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0683" w:rsidRPr="003374C3" w:rsidRDefault="00110683" w:rsidP="00110683">
      <w:pPr>
        <w:jc w:val="center"/>
        <w:rPr>
          <w:rFonts w:ascii="Arial Unicode MS" w:eastAsia="Arial Unicode MS" w:hAnsi="Arial Unicode MS" w:cs="Arial Unicode MS"/>
          <w:sz w:val="18"/>
          <w:szCs w:val="18"/>
        </w:rPr>
      </w:pPr>
      <w:bookmarkStart w:id="0" w:name="_GoBack"/>
      <w:bookmarkEnd w:id="0"/>
    </w:p>
    <w:p w:rsidR="00110683" w:rsidRPr="003374C3" w:rsidRDefault="00110683" w:rsidP="00110683">
      <w:pPr>
        <w:jc w:val="cente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Research Article Index</w:t>
      </w:r>
    </w:p>
    <w:p w:rsidR="00110683" w:rsidRPr="003374C3" w:rsidRDefault="00110683" w:rsidP="00110683">
      <w:pPr>
        <w:jc w:val="center"/>
        <w:rPr>
          <w:rFonts w:ascii="Arial Unicode MS" w:eastAsia="Arial Unicode MS" w:hAnsi="Arial Unicode MS" w:cs="Arial Unicode MS"/>
          <w:sz w:val="18"/>
          <w:szCs w:val="18"/>
        </w:rPr>
      </w:pPr>
    </w:p>
    <w:tbl>
      <w:tblPr>
        <w:tblW w:w="13248"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9"/>
        <w:gridCol w:w="1703"/>
        <w:gridCol w:w="2491"/>
        <w:gridCol w:w="1358"/>
        <w:gridCol w:w="1122"/>
        <w:gridCol w:w="4582"/>
        <w:gridCol w:w="1053"/>
      </w:tblGrid>
      <w:tr w:rsidR="00F154B9" w:rsidRPr="003374C3" w:rsidTr="006E61B1">
        <w:tc>
          <w:tcPr>
            <w:tcW w:w="939"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b/>
                <w:bCs/>
                <w:sz w:val="18"/>
                <w:szCs w:val="18"/>
              </w:rPr>
            </w:pPr>
            <w:r w:rsidRPr="003374C3">
              <w:rPr>
                <w:rFonts w:ascii="Arial Unicode MS" w:eastAsia="Arial Unicode MS" w:hAnsi="Arial Unicode MS" w:cs="Arial Unicode MS"/>
                <w:sz w:val="18"/>
                <w:szCs w:val="18"/>
              </w:rPr>
              <w:br w:type="page"/>
            </w:r>
            <w:r w:rsidRPr="003374C3">
              <w:rPr>
                <w:rFonts w:ascii="Arial Unicode MS" w:eastAsia="Arial Unicode MS" w:hAnsi="Arial Unicode MS" w:cs="Arial Unicode MS"/>
                <w:b/>
                <w:bCs/>
                <w:sz w:val="18"/>
                <w:szCs w:val="18"/>
              </w:rPr>
              <w:t xml:space="preserve">Article </w:t>
            </w:r>
          </w:p>
          <w:p w:rsidR="00F154B9" w:rsidRPr="003374C3" w:rsidRDefault="00F154B9" w:rsidP="00BC2000">
            <w:pPr>
              <w:tabs>
                <w:tab w:val="left" w:pos="7272"/>
              </w:tabs>
              <w:rPr>
                <w:rFonts w:ascii="Arial Unicode MS" w:eastAsia="Arial Unicode MS" w:hAnsi="Arial Unicode MS" w:cs="Arial Unicode MS"/>
                <w:b/>
                <w:bCs/>
                <w:sz w:val="18"/>
                <w:szCs w:val="18"/>
              </w:rPr>
            </w:pPr>
            <w:r w:rsidRPr="003374C3">
              <w:rPr>
                <w:rFonts w:ascii="Arial Unicode MS" w:eastAsia="Arial Unicode MS" w:hAnsi="Arial Unicode MS" w:cs="Arial Unicode MS"/>
                <w:b/>
                <w:bCs/>
                <w:sz w:val="18"/>
                <w:szCs w:val="18"/>
              </w:rPr>
              <w:t>Web no.</w:t>
            </w:r>
          </w:p>
        </w:tc>
        <w:tc>
          <w:tcPr>
            <w:tcW w:w="170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b/>
                <w:bCs/>
                <w:sz w:val="18"/>
                <w:szCs w:val="18"/>
              </w:rPr>
            </w:pPr>
            <w:r w:rsidRPr="003374C3">
              <w:rPr>
                <w:rFonts w:ascii="Arial Unicode MS" w:eastAsia="Arial Unicode MS" w:hAnsi="Arial Unicode MS" w:cs="Arial Unicode MS"/>
                <w:b/>
                <w:bCs/>
                <w:sz w:val="18"/>
                <w:szCs w:val="18"/>
              </w:rPr>
              <w:t>Author</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b/>
                <w:bCs/>
                <w:sz w:val="18"/>
                <w:szCs w:val="18"/>
              </w:rPr>
            </w:pPr>
            <w:r w:rsidRPr="003374C3">
              <w:rPr>
                <w:rFonts w:ascii="Arial Unicode MS" w:eastAsia="Arial Unicode MS" w:hAnsi="Arial Unicode MS" w:cs="Arial Unicode MS"/>
                <w:b/>
                <w:bCs/>
                <w:sz w:val="18"/>
                <w:szCs w:val="18"/>
              </w:rPr>
              <w:t>Article Title</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b/>
                <w:bCs/>
                <w:sz w:val="18"/>
                <w:szCs w:val="18"/>
              </w:rPr>
            </w:pPr>
            <w:r w:rsidRPr="003374C3">
              <w:rPr>
                <w:rFonts w:ascii="Arial Unicode MS" w:eastAsia="Arial Unicode MS" w:hAnsi="Arial Unicode MS" w:cs="Arial Unicode MS"/>
                <w:b/>
                <w:bCs/>
                <w:sz w:val="18"/>
                <w:szCs w:val="18"/>
              </w:rPr>
              <w:t>Section</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b/>
                <w:bCs/>
                <w:sz w:val="18"/>
                <w:szCs w:val="18"/>
              </w:rPr>
            </w:pPr>
            <w:r w:rsidRPr="003374C3">
              <w:rPr>
                <w:rFonts w:ascii="Arial Unicode MS" w:eastAsia="Arial Unicode MS" w:hAnsi="Arial Unicode MS" w:cs="Arial Unicode MS"/>
                <w:b/>
                <w:bCs/>
                <w:sz w:val="18"/>
                <w:szCs w:val="18"/>
              </w:rPr>
              <w:t>Category</w:t>
            </w:r>
          </w:p>
        </w:tc>
        <w:tc>
          <w:tcPr>
            <w:tcW w:w="4582" w:type="dxa"/>
            <w:tcMar>
              <w:left w:w="43" w:type="dxa"/>
              <w:right w:w="43" w:type="dxa"/>
            </w:tcMar>
          </w:tcPr>
          <w:p w:rsidR="00F154B9" w:rsidRPr="003374C3" w:rsidRDefault="00F154B9" w:rsidP="00BC2000">
            <w:pPr>
              <w:tabs>
                <w:tab w:val="left" w:pos="7272"/>
              </w:tabs>
              <w:jc w:val="center"/>
              <w:rPr>
                <w:rFonts w:ascii="Arial Unicode MS" w:eastAsia="Arial Unicode MS" w:hAnsi="Arial Unicode MS" w:cs="Arial Unicode MS"/>
                <w:b/>
                <w:bCs/>
                <w:sz w:val="18"/>
                <w:szCs w:val="18"/>
              </w:rPr>
            </w:pPr>
            <w:r w:rsidRPr="003374C3">
              <w:rPr>
                <w:rFonts w:ascii="Arial Unicode MS" w:eastAsia="Arial Unicode MS" w:hAnsi="Arial Unicode MS" w:cs="Arial Unicode MS"/>
                <w:b/>
                <w:bCs/>
                <w:sz w:val="18"/>
                <w:szCs w:val="18"/>
              </w:rPr>
              <w:t>Description</w:t>
            </w:r>
          </w:p>
        </w:tc>
        <w:tc>
          <w:tcPr>
            <w:tcW w:w="1053" w:type="dxa"/>
            <w:tcMar>
              <w:left w:w="43" w:type="dxa"/>
              <w:right w:w="43" w:type="dxa"/>
            </w:tcMar>
          </w:tcPr>
          <w:p w:rsidR="00F154B9" w:rsidRPr="003374C3" w:rsidRDefault="00F154B9" w:rsidP="00BC2000">
            <w:pPr>
              <w:tabs>
                <w:tab w:val="left" w:pos="7272"/>
              </w:tabs>
              <w:jc w:val="center"/>
              <w:rPr>
                <w:rFonts w:ascii="Arial Unicode MS" w:eastAsia="Arial Unicode MS" w:hAnsi="Arial Unicode MS" w:cs="Arial Unicode MS"/>
                <w:b/>
                <w:bCs/>
                <w:sz w:val="18"/>
                <w:szCs w:val="18"/>
              </w:rPr>
            </w:pPr>
            <w:r w:rsidRPr="003374C3">
              <w:rPr>
                <w:rFonts w:ascii="Arial Unicode MS" w:eastAsia="Arial Unicode MS" w:hAnsi="Arial Unicode MS" w:cs="Arial Unicode MS"/>
                <w:b/>
                <w:bCs/>
                <w:sz w:val="18"/>
                <w:szCs w:val="18"/>
              </w:rPr>
              <w:t>Date</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5</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Natyasastra of Bharata</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Textual Study</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Presents a brief account of the contents of Natyasastra of Bharata</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01-07-2006</w:t>
            </w:r>
          </w:p>
        </w:tc>
      </w:tr>
      <w:tr w:rsidR="00F154B9" w:rsidRPr="003374C3" w:rsidTr="006E61B1">
        <w:tc>
          <w:tcPr>
            <w:tcW w:w="939"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6</w:t>
            </w:r>
          </w:p>
        </w:tc>
        <w:tc>
          <w:tcPr>
            <w:tcW w:w="170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Brhaddesi of Matanga</w:t>
            </w:r>
          </w:p>
        </w:tc>
        <w:tc>
          <w:tcPr>
            <w:tcW w:w="1358"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Textual Study</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Presents a brief account of the contents of the Brhaddesi of Matanga</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01-07-2006</w:t>
            </w:r>
          </w:p>
        </w:tc>
      </w:tr>
      <w:tr w:rsidR="00F154B9" w:rsidRPr="003374C3" w:rsidTr="006E61B1">
        <w:tc>
          <w:tcPr>
            <w:tcW w:w="939"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7</w:t>
            </w:r>
          </w:p>
        </w:tc>
        <w:tc>
          <w:tcPr>
            <w:tcW w:w="170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Sangitaratnakara of Sarngadeva</w:t>
            </w:r>
          </w:p>
        </w:tc>
        <w:tc>
          <w:tcPr>
            <w:tcW w:w="1358"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Textual Study</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Presents a brief account of the contents of the Sangitaratnakara of Sarngadeva</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01-07-2006</w:t>
            </w:r>
          </w:p>
        </w:tc>
      </w:tr>
      <w:tr w:rsidR="00F154B9" w:rsidRPr="003374C3" w:rsidTr="006E61B1">
        <w:tc>
          <w:tcPr>
            <w:tcW w:w="939"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8</w:t>
            </w:r>
          </w:p>
        </w:tc>
        <w:tc>
          <w:tcPr>
            <w:tcW w:w="170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Concept of Srutijati</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Srutijati term and its varieties occur in the Sangitaratnakara of Sarngadeva. The concept of Srutijati has been explained on the basis of earlier texts</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01-07-2006</w:t>
            </w:r>
          </w:p>
        </w:tc>
      </w:tr>
      <w:tr w:rsidR="00F154B9" w:rsidRPr="003374C3" w:rsidTr="006E61B1">
        <w:tc>
          <w:tcPr>
            <w:tcW w:w="939"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9</w:t>
            </w:r>
          </w:p>
        </w:tc>
        <w:tc>
          <w:tcPr>
            <w:tcW w:w="170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Pre-1940 Music Publications</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w:t>
            </w:r>
          </w:p>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Database</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 survey of books on Music in Tamizh and Telugu published before 1940 has been made along with a list of publications.</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01-07-2006</w:t>
            </w:r>
          </w:p>
        </w:tc>
      </w:tr>
      <w:tr w:rsidR="00F154B9" w:rsidRPr="003374C3" w:rsidTr="006E61B1">
        <w:tc>
          <w:tcPr>
            <w:tcW w:w="939"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10</w:t>
            </w:r>
          </w:p>
        </w:tc>
        <w:tc>
          <w:tcPr>
            <w:tcW w:w="170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Visakhila’s Work – A Reconstruction of its Form</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Visakhila's views on and description of the music are known only through citations. This paper is an attempt at reconstructing the form of his work. Reference verses are given in Roman and Devanagari scripts.</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01-07-2006</w:t>
            </w:r>
          </w:p>
        </w:tc>
      </w:tr>
      <w:tr w:rsidR="00F154B9" w:rsidRPr="003374C3" w:rsidTr="006E61B1">
        <w:tc>
          <w:tcPr>
            <w:tcW w:w="939"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11</w:t>
            </w:r>
          </w:p>
        </w:tc>
        <w:tc>
          <w:tcPr>
            <w:tcW w:w="170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through Distance Education</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and Education</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Based on the experiences of conducting distance education in music at the University of Madras, this paper discusses the problems and scope that the medium offers</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01-07-2006</w:t>
            </w:r>
          </w:p>
        </w:tc>
      </w:tr>
      <w:tr w:rsidR="00F154B9" w:rsidRPr="003374C3" w:rsidTr="006E61B1">
        <w:tc>
          <w:tcPr>
            <w:tcW w:w="939"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12</w:t>
            </w:r>
          </w:p>
        </w:tc>
        <w:tc>
          <w:tcPr>
            <w:tcW w:w="170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Form in Music</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article  discusses the concept of Form in Music and discusses the nature of musical forms from ancient to early modern period.</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01-07-2006</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13</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Gandharva Forms</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rsidR="00F154B9" w:rsidRPr="003374C3" w:rsidRDefault="00F154B9" w:rsidP="00BC2000">
            <w:pPr>
              <w:tabs>
                <w:tab w:val="left" w:pos="7272"/>
              </w:tabs>
              <w:jc w:val="both"/>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Described as ‘sacred’ and ‘Art’ music, Gandharva forms have been described in texts like Natyasastra and Dattilam and later explained by Abhinavagupta and reproduced by later texts. This paper gives a brief account of these forms.</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16-09-2006</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14</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Hema Ramanathan</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Natyasastra &amp; Abhinavabharati 28</w:t>
            </w:r>
            <w:r w:rsidRPr="003374C3">
              <w:rPr>
                <w:rFonts w:ascii="Arial Unicode MS" w:eastAsia="Arial Unicode MS" w:hAnsi="Arial Unicode MS" w:cs="Arial Unicode MS"/>
                <w:sz w:val="18"/>
                <w:szCs w:val="18"/>
                <w:vertAlign w:val="superscript"/>
              </w:rPr>
              <w:t>th</w:t>
            </w:r>
            <w:r w:rsidRPr="003374C3">
              <w:rPr>
                <w:rFonts w:ascii="Arial Unicode MS" w:eastAsia="Arial Unicode MS" w:hAnsi="Arial Unicode MS" w:cs="Arial Unicode MS"/>
                <w:sz w:val="18"/>
                <w:szCs w:val="18"/>
              </w:rPr>
              <w:t xml:space="preserve"> Chapter Translation</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Textual Study</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 and English Translation of the 28th Chapter of Natyasastra of Bharata with the Abhinavabharati commentary of Abhinavagupta in two files with a separate note on translation.</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01-07-2006</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15</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Premalatha Nagarajan</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Marga and Desi Ragas (Eng &amp; Tam)</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Raga-s are first mentioned in the Texts of Desi tradition although the Raga-s are said to have beed used in the drama tradition of Bharata, known as Marga. An introduction to Raga-s of both Marga and Desi tradition have been  given in this lesson. The write up in both </w:t>
            </w:r>
            <w:r w:rsidRPr="003374C3">
              <w:rPr>
                <w:rFonts w:ascii="Arial Unicode MS" w:eastAsia="Arial Unicode MS" w:hAnsi="Arial Unicode MS" w:cs="Arial Unicode MS"/>
                <w:sz w:val="18"/>
                <w:szCs w:val="18"/>
              </w:rPr>
              <w:lastRenderedPageBreak/>
              <w:t>Tamizh and English have been presented.</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02-04-2007</w:t>
            </w:r>
          </w:p>
        </w:tc>
      </w:tr>
      <w:tr w:rsidR="00F154B9" w:rsidRPr="003374C3" w:rsidTr="006E61B1">
        <w:tc>
          <w:tcPr>
            <w:tcW w:w="939"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18</w:t>
            </w:r>
          </w:p>
        </w:tc>
        <w:tc>
          <w:tcPr>
            <w:tcW w:w="1703"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Jayalakshmi R.S.</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Sadharana-Gandharam (Tamizh)</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Musical Concepts</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Svarasthana-s denote pitch positions that serve as theoretical reference for Svara-s that go to build up melodic structures. This article discusses the various forms of Gandhara Svara that are associated with the position, Sadharana-gandhara.</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27-03-2007</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19</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Books – List</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Documentation</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Database</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 list of not only books on music but on allied arts and on related disciplines. Information is incomplete in the case of many entries. These will be corrected and new arrivals added. A separate file listing the books published in the last 5 years is also placed.</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27-06-2010</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20</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Premalatha Nagarajan</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Suddha, Chayalaga and Sankirna Raga-s (Eng &amp; Tam)</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is a system of classification described in ‘Aumapatam’ a text which points to a very different musical tradition. Both English and Tamizh versions of the write up have been included.</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04-04-2007</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21</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Premalatha Nagarajan</w:t>
            </w:r>
          </w:p>
        </w:tc>
        <w:tc>
          <w:tcPr>
            <w:tcW w:w="2491"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Ragadhayana and Raga-Ragini </w:t>
            </w:r>
          </w:p>
          <w:p w:rsidR="00F154B9" w:rsidRPr="003374C3" w:rsidRDefault="00F154B9" w:rsidP="00BC2000">
            <w:pPr>
              <w:tabs>
                <w:tab w:val="left" w:pos="7272"/>
              </w:tabs>
              <w:rPr>
                <w:rFonts w:ascii="Arial Unicode MS" w:eastAsia="Arial Unicode MS" w:hAnsi="Arial Unicode MS" w:cs="Arial Unicode MS"/>
                <w:sz w:val="18"/>
                <w:szCs w:val="18"/>
              </w:rPr>
            </w:pP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Deification of Raga-s and contemplation on them is a tradition that evolved in late first millenium the gradual evolution of which concept lead to of raga-s into Men raga-s and Wives raga-s. Both English and Tamizh versions of the write up have been included.</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04-04-2007</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22</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Premalatha Nagarajan</w:t>
            </w:r>
          </w:p>
        </w:tc>
        <w:tc>
          <w:tcPr>
            <w:tcW w:w="2491"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Association of Rasa and Kala with Raga-s</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Enjoyment of the feelings transpiring in human relationships and the time of performance have been associated with music, in particular with music. This write up in English and in Tamizh discusses this issue.</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04-04-2007</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23</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Premalatha Nagarajan</w:t>
            </w:r>
          </w:p>
        </w:tc>
        <w:tc>
          <w:tcPr>
            <w:tcW w:w="2491"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Uttama, Madhyama and Adhama Raga-s</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Classification of Raga-s into Superior, Middling and Inferior Raga-s is mentioned in texts atarting from 16</w:t>
            </w:r>
            <w:r w:rsidRPr="003374C3">
              <w:rPr>
                <w:rFonts w:ascii="Arial Unicode MS" w:eastAsia="Arial Unicode MS" w:hAnsi="Arial Unicode MS" w:cs="Arial Unicode MS"/>
                <w:sz w:val="18"/>
                <w:szCs w:val="18"/>
                <w:vertAlign w:val="superscript"/>
              </w:rPr>
              <w:t>th</w:t>
            </w:r>
            <w:r w:rsidRPr="003374C3">
              <w:rPr>
                <w:rFonts w:ascii="Arial Unicode MS" w:eastAsia="Arial Unicode MS" w:hAnsi="Arial Unicode MS" w:cs="Arial Unicode MS"/>
                <w:sz w:val="18"/>
                <w:szCs w:val="18"/>
              </w:rPr>
              <w:t xml:space="preserve"> century. It is based on the melodic potential of the raga-s. Both English and Tamizh versions of the write up have been included.</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04-04-2007</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24</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Premalatha Nagarajan</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Grama, Murchana and Jati (Eng &amp; Tam)</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is a write up on the musical concepts, Grama, Murchana and Jati, in the Gandharva system of  Marga tradition, that later undewent changes in the Desi tradition. Both English and Tamizh versions of the write up have been included.</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01-04-2007</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25</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Premalatha Nagarajan</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Suddha-Vikrta-Svaras (Eng &amp; Tam)</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write up traces the history of the tonal system that is vogue today. Both English and Tamizh versions of the write up have been included.</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01-04-2007</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26</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Premalatha Nagarajan</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Journal Music Academy – Articles &amp; Keywords Index</w:t>
            </w:r>
          </w:p>
        </w:tc>
        <w:tc>
          <w:tcPr>
            <w:tcW w:w="1358"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Database</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This is a database of the articles and other features in the Journal of Music Academy, Madras. This MS-Excel file has two sheets, one giving details of the Articles Title and Author while the other one is an index of Keywords occurring in the articles. Issues of Journal </w:t>
            </w:r>
            <w:r w:rsidRPr="003374C3">
              <w:rPr>
                <w:rFonts w:ascii="Arial Unicode MS" w:eastAsia="Arial Unicode MS" w:hAnsi="Arial Unicode MS" w:cs="Arial Unicode MS"/>
                <w:sz w:val="18"/>
                <w:szCs w:val="18"/>
              </w:rPr>
              <w:lastRenderedPageBreak/>
              <w:t>upto year 2009 have been covered.</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17-05-2011</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27</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Priyashri Venkat</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Journal Sangeet Natak – Article Index &amp; Keywords</w:t>
            </w:r>
          </w:p>
        </w:tc>
        <w:tc>
          <w:tcPr>
            <w:tcW w:w="1358"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Database</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is a database of the articles and other features in the “Sangeet Natak’, the Journal of the Sangeet Natak Akademi, New Delhi. This MS-Excel file has two sheets, one giving details of the Articles Title and Author while the other one is an index of Keywords occurring in the articles.</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01-07-2006</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28</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Latha R.</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Database of Songs from Books</w:t>
            </w:r>
          </w:p>
        </w:tc>
        <w:tc>
          <w:tcPr>
            <w:tcW w:w="1358"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Database</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is a Database of Songs in Karnataka Music based on publications. The MS-Excel file contains two worksheets. The first worksheet contains details of publication and the presentation aspect of the books. The second sheet has the songs and the details of Raga, Tala etc.</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01-07-2006</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29</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Nandini Sharma Anand</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Song Index – 78 RPM Discs</w:t>
            </w:r>
          </w:p>
        </w:tc>
        <w:tc>
          <w:tcPr>
            <w:tcW w:w="1358"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Database</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file is a database of 78 RPM Discs relating chiefly to Karnataka Music. The MS-Excel file has two sheets one giving details of the Disc number, singer etc. and the other one furnishes the songs recorded on the two sides.</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01-07-2006</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30</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Nandhini. M</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Journal Indian Musicological Society </w:t>
            </w:r>
          </w:p>
        </w:tc>
        <w:tc>
          <w:tcPr>
            <w:tcW w:w="1358"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Database</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This is a database of the articles and other features in the Journal of the Indian Musicological Society, Baroda (presently at Mumbai). This MS-Excel file gives details of the Article Title and the Author. </w:t>
            </w:r>
          </w:p>
          <w:p w:rsidR="00F154B9" w:rsidRPr="003374C3" w:rsidRDefault="00F154B9" w:rsidP="00BC2000">
            <w:pPr>
              <w:tabs>
                <w:tab w:val="left" w:pos="7272"/>
              </w:tabs>
              <w:rPr>
                <w:rFonts w:ascii="Arial Unicode MS" w:eastAsia="Arial Unicode MS" w:hAnsi="Arial Unicode MS" w:cs="Arial Unicode MS"/>
                <w:sz w:val="18"/>
                <w:szCs w:val="18"/>
              </w:rPr>
            </w:pP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01-07-2006</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31</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Nandhini. M</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Journa NCPA</w:t>
            </w:r>
          </w:p>
        </w:tc>
        <w:tc>
          <w:tcPr>
            <w:tcW w:w="1358"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Database</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is a database of the articles and other features in the Journal of the National  Centre for the Performing Arts, Mumbai. This MS-Excel file gives details of the Article Title and the Author. The Journal has since ceased publication.</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01-07-2006</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32</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Nandhini. M</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Journal - Shanmukha</w:t>
            </w:r>
          </w:p>
        </w:tc>
        <w:tc>
          <w:tcPr>
            <w:tcW w:w="1358"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Database</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is a database of the articles and other features in the ‘Shanmukha’, Journal of the Sri Shanmukhananda Fine Arts &amp; Sangeetha Sabha, Mumbai. This MS-Excel file gives details of the Article Title and the Author.</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01-07-2006</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33</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Nandhini. M</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Journal - Kalakshetra Quarterly</w:t>
            </w:r>
          </w:p>
        </w:tc>
        <w:tc>
          <w:tcPr>
            <w:tcW w:w="1358"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Database</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is a database of the articles and other features in the ‘Kalakshetra Quarterly’ Journal of the Kalakshetra, Chennai. This MS-Excel file gives details of the Article Title and the Author. The Journal has since ceased publication.</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01-07-2006</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34</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Ramanathan.N</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Journals and Magazines in Music in India - List</w:t>
            </w:r>
          </w:p>
        </w:tc>
        <w:tc>
          <w:tcPr>
            <w:tcW w:w="1358"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Database</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is a list of Journals and Magazines in Music in India with the addresses relating to Music.</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27-06-2010</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35</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Subramanian M</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Synthesizing Carnatic Music with a Computer</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and Computer</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Describes the problems of synthesising Carnatic Music with gamakams on the computer and the possible approaches.</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01-08-2006</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36</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Subramanian M</w:t>
            </w:r>
          </w:p>
        </w:tc>
        <w:tc>
          <w:tcPr>
            <w:tcW w:w="2491" w:type="dxa"/>
            <w:tcMar>
              <w:left w:w="43" w:type="dxa"/>
              <w:right w:w="43" w:type="dxa"/>
            </w:tcMar>
          </w:tcPr>
          <w:p w:rsidR="00F154B9" w:rsidRPr="003374C3" w:rsidRDefault="00F154B9" w:rsidP="00BC2000">
            <w:pPr>
              <w:pStyle w:val="BodyText2"/>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Analysis of Gamakams of Carnatic Music using the </w:t>
            </w:r>
          </w:p>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Computer</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and Computer</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An analysis of the gamakams of Maayaamaalavagowla sung by </w:t>
            </w:r>
          </w:p>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different artists - also has appendices dealing with digital music, different methods of frequency estimation and a note on cent system.</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01-08-2006</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37</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Subramanian M</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Carnatic Music and the Computer</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and Computer</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Describes the possible application of Computers to Carnatic Music - Synthetic and Analytical</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01-08-2006</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38</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Hemalatha R</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 Study of the Desi Raga-s of the Post-Ratnākara Period</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While Desiraga in Sangitaratnakara is a part of the Marga-Desi classification, in the later period this term comes under the Ghana-Naya-Desya classification of raga-s. This thesis focusses on this later class of Desiraga-s.</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01-08-2006</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39</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Priyashri Venkat</w:t>
            </w:r>
          </w:p>
        </w:tc>
        <w:tc>
          <w:tcPr>
            <w:tcW w:w="2491"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An Analysis of a Bharatanatyam Composition - Relation Between Music, Drumming and Dance Movements</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and Dance</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Dance, Music and Drumming being three disparate arts, this thesis, examines how dance becomes a homogeneous composite art form. Through an analysis of a Varnam, supported by graphic illustration of dance movements, the meeting point between the three arts have been brought out. Audio containing the rendering of the Varnam has been included.</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27-03-2007</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40</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Veerapandian S.A</w:t>
            </w:r>
          </w:p>
        </w:tc>
        <w:tc>
          <w:tcPr>
            <w:tcW w:w="2491"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Computer Music – FAQ</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and Computer</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Self explanatory</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01-08-2006</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41</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Veerapandian S.A</w:t>
            </w:r>
          </w:p>
        </w:tc>
        <w:tc>
          <w:tcPr>
            <w:tcW w:w="2491"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Thirukkural-777: A New Interpretation</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Textual Study</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Thirukkural-777 has been given a new interpretation by the author bringing out the musical significance of the terms that had been overlooked by the earlier commentators. This zip file contains both the English and Tamizh versions.</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16-09-2006</w:t>
            </w:r>
          </w:p>
        </w:tc>
      </w:tr>
      <w:tr w:rsidR="00F154B9" w:rsidRPr="003374C3" w:rsidTr="006E61B1">
        <w:tc>
          <w:tcPr>
            <w:tcW w:w="939"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42</w:t>
            </w:r>
          </w:p>
        </w:tc>
        <w:tc>
          <w:tcPr>
            <w:tcW w:w="170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Caturdandiprakasika of Venkatamakhi</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Textual Study</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Presents a brief account of the contents of the Samskrta text Caturdandiprakasika of Venkatamakhi</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15-08-2006</w:t>
            </w:r>
          </w:p>
        </w:tc>
      </w:tr>
      <w:tr w:rsidR="00F154B9" w:rsidRPr="003374C3" w:rsidTr="006E61B1">
        <w:tc>
          <w:tcPr>
            <w:tcW w:w="939"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43</w:t>
            </w:r>
          </w:p>
        </w:tc>
        <w:tc>
          <w:tcPr>
            <w:tcW w:w="170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Tala-Dasa-Prana and Musicological problems in Present day Tala system.</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Concepts</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paper interprets the ten elements of Tala as explained in the music texts and on that background analyses the present day usage of these terms.</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15-08-2006</w:t>
            </w:r>
          </w:p>
        </w:tc>
      </w:tr>
      <w:tr w:rsidR="00F154B9" w:rsidRPr="003374C3" w:rsidTr="006E61B1">
        <w:tc>
          <w:tcPr>
            <w:tcW w:w="939"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44</w:t>
            </w:r>
          </w:p>
        </w:tc>
        <w:tc>
          <w:tcPr>
            <w:tcW w:w="170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Sargam and Musical Conception in Karnataka System</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Concepts</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paper discusses the role of Sargam or sa, ri, ga, ma and other syllables as text and melodic material in Karnataka Music.</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15-08-2006</w:t>
            </w:r>
          </w:p>
        </w:tc>
      </w:tr>
      <w:tr w:rsidR="00F154B9" w:rsidRPr="003374C3" w:rsidTr="006E61B1">
        <w:tc>
          <w:tcPr>
            <w:tcW w:w="939"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45</w:t>
            </w:r>
          </w:p>
        </w:tc>
        <w:tc>
          <w:tcPr>
            <w:tcW w:w="170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Hema &amp; Ramanathan</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Science and Music vis-a-vis Science in Music</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&amp; Science</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paper is an attempt to establish that Music is not a Science if ‘Sceince’ is taken in the sense as applied  to studies that are empirical in approach and are based on the scientific method.</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16-09-2006</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49</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Veerapandian S.A</w:t>
            </w:r>
          </w:p>
        </w:tc>
        <w:tc>
          <w:tcPr>
            <w:tcW w:w="2491"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Thirukkural-821: A New Interpretation (Eng &amp; Tam)</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Textual Study</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Thirukkural-821 has been given a new interpretation by the author bringing out the musical significance of the terms that had been overlooked by the earlier commentators. This zip file contains both the English </w:t>
            </w:r>
            <w:r w:rsidRPr="003374C3">
              <w:rPr>
                <w:rFonts w:ascii="Arial Unicode MS" w:eastAsia="Arial Unicode MS" w:hAnsi="Arial Unicode MS" w:cs="Arial Unicode MS"/>
                <w:sz w:val="18"/>
                <w:szCs w:val="18"/>
              </w:rPr>
              <w:lastRenderedPageBreak/>
              <w:t>and Tamizh versions.</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16-09-2006</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50</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Hema Ramanathan</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Natyasastra &amp; Abhinavabharati 29th Chapter Translation – 3 files</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Textual Study</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 and English Translation of the 29th Chapter of Natyasastra of Bharata with the Abhinavabharati commentary of Abhinavagupta with a separate note on translation.</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16-09-2006</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53</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Hema Ramanathan</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Natyasastra &amp; Abhinavabharati 30</w:t>
            </w:r>
            <w:r w:rsidRPr="003374C3">
              <w:rPr>
                <w:rFonts w:ascii="Arial Unicode MS" w:eastAsia="Arial Unicode MS" w:hAnsi="Arial Unicode MS" w:cs="Arial Unicode MS"/>
                <w:sz w:val="18"/>
                <w:szCs w:val="18"/>
                <w:vertAlign w:val="superscript"/>
              </w:rPr>
              <w:t>th</w:t>
            </w:r>
            <w:r w:rsidRPr="003374C3">
              <w:rPr>
                <w:rFonts w:ascii="Arial Unicode MS" w:eastAsia="Arial Unicode MS" w:hAnsi="Arial Unicode MS" w:cs="Arial Unicode MS"/>
                <w:sz w:val="18"/>
                <w:szCs w:val="18"/>
              </w:rPr>
              <w:t xml:space="preserve"> Chapter Translation </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Textual Study</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 and English Translation of the 30th Chapter of Natyasastra of Bharata with the Abhinavabharati commentary of Abhinavagupta in two files with a separate note on translation.</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16-09-2006</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54</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Vadi-Samvadi-Vivadi-Anuvadi-Svara-s</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Musical Concepts</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meaning of the four terms, Vadi, Samvadi, Vivadi and Anuvadi have been discussed as presented in the theoretical works from ancient to modern period.</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16-02-2007</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60</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Vijayakumar Alathoor</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Chandas for Musicians</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Musical Concepts</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article explains the basic principles underlying Chandas in Sahitya of songs and gives guidelines to music for correct pronounciation.</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16-02-2007</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61</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Veerapandian S.A</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Inai-Kilai-Pagai-Natpu-Tanam (Tamizh)</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Musical Concepts</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Interpretation of these terms in Ancient Tamizh music texts that are the counterparts of Vadi-Samvadi etc. of the Samskrta tradition and of the Sonance-Consonance etc. of Western music.</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16-02-2007</w:t>
            </w:r>
          </w:p>
        </w:tc>
      </w:tr>
      <w:tr w:rsidR="00F154B9" w:rsidRPr="003374C3" w:rsidTr="006E61B1">
        <w:tc>
          <w:tcPr>
            <w:tcW w:w="939"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62</w:t>
            </w:r>
          </w:p>
        </w:tc>
        <w:tc>
          <w:tcPr>
            <w:tcW w:w="1703"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Veerapandian S.A</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Bharatidasanum Tamizhisaiyum (Tamizh)</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Karnataka Music</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An account of the contribution of Bharatidasan to Tamizh songs who is otherwise is a well-known poet.</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16-02-2007</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63</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Veerapandian S.A</w:t>
            </w:r>
          </w:p>
        </w:tc>
        <w:tc>
          <w:tcPr>
            <w:tcW w:w="2491"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Thirukkural-118: A New Interpretation (Eng &amp; Tam)</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Textual Study</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Thirukkural-118 has been given a new interpretation by the author bringing out the musical significance of the terms that had been overlooked by the earlier commentators. This zip file contains both the English and Tamizh versions.</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16-09-2006</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64</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Improvisation in Karnataka Music</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Musical Concepts</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An article on Improvisation or the Manodharma aspect of contemporary South Indian Music</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16-02-2007</w:t>
            </w:r>
          </w:p>
        </w:tc>
      </w:tr>
      <w:tr w:rsidR="00F154B9" w:rsidRPr="003374C3" w:rsidTr="006E61B1">
        <w:tc>
          <w:tcPr>
            <w:tcW w:w="939"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65</w:t>
            </w:r>
          </w:p>
        </w:tc>
        <w:tc>
          <w:tcPr>
            <w:tcW w:w="1703"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Subramanian M</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lang w:val="en-GB"/>
              </w:rPr>
              <w:t>The 'Maya' of Pitch and Frequency</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w:t>
            </w:r>
            <w:r w:rsidRPr="003374C3">
              <w:rPr>
                <w:rFonts w:ascii="Arial Unicode MS" w:eastAsia="Arial Unicode MS" w:hAnsi="Arial Unicode MS" w:cs="Arial Unicode MS" w:hint="eastAsia"/>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&amp; Science</w:t>
            </w:r>
          </w:p>
        </w:tc>
        <w:tc>
          <w:tcPr>
            <w:tcW w:w="4582" w:type="dxa"/>
            <w:tcMar>
              <w:left w:w="43" w:type="dxa"/>
              <w:right w:w="43" w:type="dxa"/>
            </w:tcMar>
          </w:tcPr>
          <w:p w:rsidR="00F154B9" w:rsidRPr="003374C3" w:rsidRDefault="00F154B9" w:rsidP="00BC2000">
            <w:pPr>
              <w:tabs>
                <w:tab w:val="left" w:pos="7272"/>
              </w:tabs>
              <w:jc w:val="both"/>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lang w:val="en-GB"/>
              </w:rPr>
              <w:t>The frequencies of notes do not decide everything in a musical system like Carnatic Music which is heavily phrase oriented and in which movements between and around notes take a lion's share compared to steady notes.</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01-03-2007</w:t>
            </w:r>
          </w:p>
        </w:tc>
      </w:tr>
      <w:tr w:rsidR="00F154B9" w:rsidRPr="003374C3" w:rsidTr="006E61B1">
        <w:tc>
          <w:tcPr>
            <w:tcW w:w="939"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66</w:t>
            </w:r>
          </w:p>
        </w:tc>
        <w:tc>
          <w:tcPr>
            <w:tcW w:w="1703"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Jayalakshmi R.S.</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Teaching Methodology for Tānam</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Karnataka Music</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Use of right hand fingers for plucking is an important aspect of Tanam playing in Vina. Alternating plucking of main playing strings by fore-finger and middle-finger and that of tala string by little finger dominates tanam. The scholar suggests a method of using the syllables of meaningful text for practising tanam.</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28-03-2007</w:t>
            </w:r>
          </w:p>
        </w:tc>
      </w:tr>
      <w:tr w:rsidR="00F154B9" w:rsidRPr="003374C3" w:rsidTr="006E61B1">
        <w:tc>
          <w:tcPr>
            <w:tcW w:w="939"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67</w:t>
            </w:r>
          </w:p>
        </w:tc>
        <w:tc>
          <w:tcPr>
            <w:tcW w:w="1703"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Jayalakshmi R.S.</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Bharatasenapatiyam (Eng &amp; Tam)</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Textual Study</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is a text in written in Tamizh in the post 16</w:t>
            </w:r>
            <w:r w:rsidRPr="003374C3">
              <w:rPr>
                <w:rFonts w:ascii="Arial Unicode MS" w:eastAsia="Arial Unicode MS" w:hAnsi="Arial Unicode MS" w:cs="Arial Unicode MS"/>
                <w:sz w:val="18"/>
                <w:szCs w:val="18"/>
                <w:vertAlign w:val="superscript"/>
              </w:rPr>
              <w:t>th</w:t>
            </w:r>
            <w:r w:rsidRPr="003374C3">
              <w:rPr>
                <w:rFonts w:ascii="Arial Unicode MS" w:eastAsia="Arial Unicode MS" w:hAnsi="Arial Unicode MS" w:cs="Arial Unicode MS"/>
                <w:sz w:val="18"/>
                <w:szCs w:val="18"/>
              </w:rPr>
              <w:t xml:space="preserve"> century period that combines the early Tamizh tradition and the later developments in the Dravidian region. The write up </w:t>
            </w:r>
            <w:r w:rsidRPr="003374C3">
              <w:rPr>
                <w:rFonts w:ascii="Arial Unicode MS" w:eastAsia="Arial Unicode MS" w:hAnsi="Arial Unicode MS" w:cs="Arial Unicode MS"/>
                <w:sz w:val="18"/>
                <w:szCs w:val="18"/>
              </w:rPr>
              <w:lastRenderedPageBreak/>
              <w:t>in both Tamizh and English have been presented.</w:t>
            </w:r>
          </w:p>
        </w:tc>
        <w:tc>
          <w:tcPr>
            <w:tcW w:w="1053"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30-03-2007</w:t>
            </w:r>
          </w:p>
        </w:tc>
      </w:tr>
      <w:tr w:rsidR="00F154B9" w:rsidRPr="003374C3" w:rsidTr="006E61B1">
        <w:tc>
          <w:tcPr>
            <w:tcW w:w="939"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68</w:t>
            </w:r>
          </w:p>
        </w:tc>
        <w:tc>
          <w:tcPr>
            <w:tcW w:w="1703"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Jayalakshmi R.S.</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Bharatacattiram (Eng &amp; Tam)</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Textual Study</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is a text in written in Tamizh in the post 16</w:t>
            </w:r>
            <w:r w:rsidRPr="003374C3">
              <w:rPr>
                <w:rFonts w:ascii="Arial Unicode MS" w:eastAsia="Arial Unicode MS" w:hAnsi="Arial Unicode MS" w:cs="Arial Unicode MS"/>
                <w:sz w:val="18"/>
                <w:szCs w:val="18"/>
                <w:vertAlign w:val="superscript"/>
              </w:rPr>
              <w:t>th</w:t>
            </w:r>
            <w:r w:rsidRPr="003374C3">
              <w:rPr>
                <w:rFonts w:ascii="Arial Unicode MS" w:eastAsia="Arial Unicode MS" w:hAnsi="Arial Unicode MS" w:cs="Arial Unicode MS"/>
                <w:sz w:val="18"/>
                <w:szCs w:val="18"/>
              </w:rPr>
              <w:t xml:space="preserve"> century period that combines the early Tamizh tradition and the later developments in the Dravidian region. The write up in both Tamizh and English have been presented.</w:t>
            </w:r>
          </w:p>
        </w:tc>
        <w:tc>
          <w:tcPr>
            <w:tcW w:w="1053"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30-03-2007</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69</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Jayalakshmi R.S.</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Mahabharatacudamani (Eng &amp; Tam)</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Textual Study</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is a text in written in Tamizh in the post 16</w:t>
            </w:r>
            <w:r w:rsidRPr="003374C3">
              <w:rPr>
                <w:rFonts w:ascii="Arial Unicode MS" w:eastAsia="Arial Unicode MS" w:hAnsi="Arial Unicode MS" w:cs="Arial Unicode MS"/>
                <w:sz w:val="18"/>
                <w:szCs w:val="18"/>
                <w:vertAlign w:val="superscript"/>
              </w:rPr>
              <w:t>th</w:t>
            </w:r>
            <w:r w:rsidRPr="003374C3">
              <w:rPr>
                <w:rFonts w:ascii="Arial Unicode MS" w:eastAsia="Arial Unicode MS" w:hAnsi="Arial Unicode MS" w:cs="Arial Unicode MS"/>
                <w:sz w:val="18"/>
                <w:szCs w:val="18"/>
              </w:rPr>
              <w:t xml:space="preserve"> century period that combines the early Tamizh tradition and the later developments in the Dravidian region. The write up in both Tamizh and English have been presented.</w:t>
            </w:r>
          </w:p>
        </w:tc>
        <w:tc>
          <w:tcPr>
            <w:tcW w:w="1053"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30-03-2007</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70</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Jayalakshmi R.S.</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Gamaka-s in Sangita-sampradaya-pradarsini (Tamizh)</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Musical Concepts</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This is the Ph.d. dissertation of Dr. R.S.Jayalakshmi, in Tamizh titled, "Subbarama Dikshitarin Sangita-sampradaya-pradasini-yil Vilakkappattulla Gamakangal" (Gamakas explained in Sangita-sampradaya-pradarsini of Subbarama Diksitar’). The work seeks to understand and interpret the Gamaka-s as explained by Subbarama Dikshitar and is accompanied by audio illustrations. </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27-03-2007</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71</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Premalatha Nagarajan</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Suryamsa, Chandramamsa and Madhyahna Raga-s</w:t>
            </w:r>
          </w:p>
        </w:tc>
        <w:tc>
          <w:tcPr>
            <w:tcW w:w="1358"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Raga-s were assigned different parts of the day during which they should be sing. The write up, in English and in Tamizh, presents the discussion on this based on the source texts.</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04-04-2007</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72</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Premalatha Nagarajan</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Ghana, Naya and Desya Raga-s</w:t>
            </w:r>
          </w:p>
        </w:tc>
        <w:tc>
          <w:tcPr>
            <w:tcW w:w="1358"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classification of Raga-s was based mainly on their melodic texture, with ‘desya’ referring to its arrival from the ‘North’. This zip file contains both the English and Tamizh versions.</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04-04-2007</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76</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Narayanaswami P.P.</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Svaramelakalanidhi - Text (Nagari &amp; Roman)</w:t>
            </w:r>
          </w:p>
        </w:tc>
        <w:tc>
          <w:tcPr>
            <w:tcW w:w="1358"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Textual Study</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text of the entire work ‘Svaramelakalanidhi of Ramamatya’ is being presented here, in Devanagari script as well as in Roman. They are in two separate files</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28-05-2007</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77</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Narayanaswami P.P.</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Caturdandiprakasika - Text (Nagari &amp; Roman)</w:t>
            </w:r>
          </w:p>
        </w:tc>
        <w:tc>
          <w:tcPr>
            <w:tcW w:w="1358"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Textual Study</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text of the entire work ‘Caturdandiprakasika of Venkatamakhi’  is being presented here, in Devanagari script as well as in Roman. They are in two separate files</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28-05-2007</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78</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Narayanaswami P.P.</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Ragalakshanam of Muddu-Venkatamakhi - Text (Nagari &amp; Roman)</w:t>
            </w:r>
          </w:p>
        </w:tc>
        <w:tc>
          <w:tcPr>
            <w:tcW w:w="1358"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Textual Study</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The text of the entire work ‘Ragalakshanam of Muddu-Venkatamakhi’ is being presented here, in Devanagari script as well as in Roman. They are in two separate files. This text has earlier formed an appendix to the ‘Catur-dandi-prakasika’ edition of the Madras Music Academy. </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28-05-2007</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79</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Narayanaswami P.P.</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Muttusvami Dikshitar Compositions – Statistical Analysis</w:t>
            </w:r>
          </w:p>
        </w:tc>
        <w:tc>
          <w:tcPr>
            <w:tcW w:w="1358"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Karnataka Music</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The work presents a statistical analysis of the compositions of Muttusvami Dikshitar based on different aspects like Source, Form, Raga and Mudra. There are two files one exclusively for the songs in SSP and the </w:t>
            </w:r>
            <w:r w:rsidRPr="003374C3">
              <w:rPr>
                <w:rFonts w:ascii="Arial Unicode MS" w:eastAsia="Arial Unicode MS" w:hAnsi="Arial Unicode MS" w:cs="Arial Unicode MS"/>
                <w:sz w:val="18"/>
                <w:szCs w:val="18"/>
              </w:rPr>
              <w:lastRenderedPageBreak/>
              <w:t>other that includes all sources.</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17-07-2007</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80</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Premalatha Nagarajan</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Information on Music in Manuscripts</w:t>
            </w:r>
          </w:p>
        </w:tc>
        <w:tc>
          <w:tcPr>
            <w:tcW w:w="1358"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Textual Study</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document has compiled information relating to music and dance from Mansucripts preserved at the Government Oriental Manuscripts library, Chennai.  The information pertains to technical terms and songs.</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17-07-2007</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81</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Harold S Powers and India</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Musican-Scholars</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is an account of Professor Harold S Powers’ introduction to Karnataka and Hindustani music and his academic contributions.</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05-08-2007</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82</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Veerapandian S.A</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Tavaraana Disaiyil Tamizhisai Aarvam (Tamizh) -(Mis-directed  promotion of Tamizh Music)</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Karnataka Music</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 very important and vital Musico-sociological issue has been discussed by the author where he points out that neither it is true nor is anything gained in asserting that Karnataka music has evolved from earlier Tamizh music system.</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05-08-2007</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83</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Veerapandian S.A</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Tolkaappiyattil o-rI-i  - cila ayyangal (Tamizh)</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Textual Study</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This article discusses the earlier interpretations of the word ‘o-rii-i’ occurring in the aphorisms of Tolakappiyam. Author concludes, based on its meaning in music related context in Tolakappiyam, that this word gives recognition to absorbing words from foreign languages into Tamizh. Although dealing with language the article is not unrelated to music, since there is at present a move on to coin Tamizh equivalents for musical terms of other languages. </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05-08-2007</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84</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Veerapandian S.A</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Pazhan tamizhilakkiyangalil puthayalait teduvom (Tamizh)</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Textual Study</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article emphasises the need for a researcher to acquire an objective approach and open mind and to develop an ability to discriminate between right and wrong interpretations of the earlier commentators.</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05-08-2007</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85</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Veerapandian S.A.</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Limitations to the Digital Treatment of the Acoustic Music</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&amp; Science</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short article highlights the fact that in the process of conversion of music from analogue to digital mode much of the positive acoustic features are lost.</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05-08-2007</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86</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Veerapandian S.A.</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Grammar for Percussive Art from Ancient Texts</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Percussive Art</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article suggests how the concepts of Tamiz Metrics and Prosody can  help codify a grammar for Percussive Arts</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09-09-2007</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87</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Veerapandian S.A.</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Icaiccorkal Mozipeyarppu - Tavaraana Muyarcikal (Tamiz)</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Textual Study</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author argues against attempts to translate technical terms in one language into another language and advocates the retention of the same term in other languages too.</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09-09-2007</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88</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rsidR="00F154B9" w:rsidRPr="003374C3" w:rsidRDefault="00F154B9" w:rsidP="00BC2000">
            <w:pPr>
              <w:pStyle w:val="Plain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Interpreting  the ‘Graham’  part  of  the   Svara passages in the </w:t>
            </w:r>
          </w:p>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Kīrtana-s of Muttusvami Diksitar</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Musical Concepts</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In some Kirtanas of Muttusvami Dikshitar there is a (Citta) Svaram passage followed by another passage under the heading Graham. This article attempts to explain the musicological significance and the musical procedure underlying it.</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09-09-2007</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89</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rsidR="00F154B9" w:rsidRPr="003374C3" w:rsidRDefault="00F154B9" w:rsidP="00BC2000">
            <w:pPr>
              <w:pStyle w:val="Plain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SriKrshnalilatarangini-Index</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Textual </w:t>
            </w:r>
            <w:r w:rsidRPr="003374C3">
              <w:rPr>
                <w:rFonts w:ascii="Arial Unicode MS" w:eastAsia="Arial Unicode MS" w:hAnsi="Arial Unicode MS" w:cs="Arial Unicode MS"/>
                <w:sz w:val="18"/>
                <w:szCs w:val="18"/>
              </w:rPr>
              <w:lastRenderedPageBreak/>
              <w:t>Study</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 xml:space="preserve">This is a compilation of an Index of songs, verses, prose </w:t>
            </w:r>
            <w:r w:rsidRPr="003374C3">
              <w:rPr>
                <w:rFonts w:ascii="Arial Unicode MS" w:eastAsia="Arial Unicode MS" w:hAnsi="Arial Unicode MS" w:cs="Arial Unicode MS"/>
                <w:sz w:val="18"/>
                <w:szCs w:val="18"/>
              </w:rPr>
              <w:lastRenderedPageBreak/>
              <w:t>passages in the Sri Krishnalila Tarangini of Narayana Tirtha. Four publications have been taken.</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22-09-2007</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91</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Vijayakumar Alathoor</w:t>
            </w:r>
          </w:p>
        </w:tc>
        <w:tc>
          <w:tcPr>
            <w:tcW w:w="2491" w:type="dxa"/>
            <w:tcMar>
              <w:left w:w="43" w:type="dxa"/>
              <w:right w:w="43" w:type="dxa"/>
            </w:tcMar>
          </w:tcPr>
          <w:p w:rsidR="00F154B9" w:rsidRPr="003374C3" w:rsidRDefault="00F154B9" w:rsidP="00BC2000">
            <w:pPr>
              <w:pStyle w:val="Plain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Computer Generated Sruti Bhedam </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Computer and Music</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article presents computer generated sounds for demonstrating mathematic appreciation of Srutibhedam. The file contains a chart and audiofiles. The programme of computer generated sounds in followed by vocal demonstration of Srutibhedam carried out by Kuravi Lalitha on 5 sets of Ragas.</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25-09-2007</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92</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Girija Easwaran</w:t>
            </w:r>
          </w:p>
        </w:tc>
        <w:tc>
          <w:tcPr>
            <w:tcW w:w="2491" w:type="dxa"/>
            <w:tcMar>
              <w:left w:w="43" w:type="dxa"/>
              <w:right w:w="43" w:type="dxa"/>
            </w:tcMar>
          </w:tcPr>
          <w:p w:rsidR="00F154B9" w:rsidRPr="003374C3" w:rsidRDefault="00F154B9" w:rsidP="00BC2000">
            <w:pPr>
              <w:pStyle w:val="Plain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TalaLakshanaSamuccaya</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Textual Study</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is a collection of the descriptions of mainly Desitala-s found in various texts on music and allied subjects. The verses in the original script and in Roman transliteration with English translation have been presented. A consolidated list in MsExcel file has also been furnished.</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28-09-2007</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93</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Girija Easwaran</w:t>
            </w:r>
          </w:p>
        </w:tc>
        <w:tc>
          <w:tcPr>
            <w:tcW w:w="2491" w:type="dxa"/>
            <w:tcMar>
              <w:left w:w="43" w:type="dxa"/>
              <w:right w:w="43" w:type="dxa"/>
            </w:tcMar>
          </w:tcPr>
          <w:p w:rsidR="00F154B9" w:rsidRPr="003374C3" w:rsidRDefault="00F154B9" w:rsidP="00BC2000">
            <w:pPr>
              <w:pStyle w:val="Plain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TalaDasaPrana in Texts</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Textual Study</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document presents descriptions of the Ten prana-s of Tala, Kaala, Maarga etc. found in the various music texts. The verses in the original script and in Roman transliteration with English translation have been furnished.</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28-09-2007</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94</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Girija Easwaran</w:t>
            </w:r>
          </w:p>
        </w:tc>
        <w:tc>
          <w:tcPr>
            <w:tcW w:w="2491" w:type="dxa"/>
            <w:tcMar>
              <w:left w:w="43" w:type="dxa"/>
              <w:right w:w="43" w:type="dxa"/>
            </w:tcMar>
          </w:tcPr>
          <w:p w:rsidR="00F154B9" w:rsidRPr="003374C3" w:rsidRDefault="00F154B9" w:rsidP="00BC2000">
            <w:pPr>
              <w:pStyle w:val="Plain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Tala Information in Texts</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Textual Study</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is a compilation of the synopses of texts with special reference to Tala prepared as a part of a Desitala project of Dr. Robert Brown of USA.</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28-09-2007</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95</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Narayanaswami P.P.</w:t>
            </w:r>
          </w:p>
        </w:tc>
        <w:tc>
          <w:tcPr>
            <w:tcW w:w="2491" w:type="dxa"/>
            <w:tcMar>
              <w:left w:w="43" w:type="dxa"/>
              <w:right w:w="43" w:type="dxa"/>
            </w:tcMar>
          </w:tcPr>
          <w:p w:rsidR="00F154B9" w:rsidRPr="003374C3" w:rsidRDefault="00F154B9" w:rsidP="00BC2000">
            <w:pPr>
              <w:pStyle w:val="Plain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Melams </w:t>
            </w:r>
            <w:r w:rsidRPr="003374C3">
              <w:rPr>
                <w:rFonts w:ascii="Arial Unicode MS" w:eastAsia="Arial Unicode MS" w:hAnsi="Arial Unicode MS" w:cs="Arial Unicode MS"/>
                <w:sz w:val="18"/>
                <w:szCs w:val="18"/>
                <w:lang w:val="en-GB" w:eastAsia="en-GB"/>
              </w:rPr>
              <w:t>differing from a given melam by a specified number of svarams</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Theory</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author has taken up the questions – (i) how many melam pairs are there, so that in each pair, the two members differ exactly in one, respectively, two, three, four, or five svarams; (ii) given any melam, list all melams that differ from it by one, two, three, four, or</w:t>
            </w:r>
          </w:p>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five svarams. Author provides answers to these questions  accompanied by illustrative tables.</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28-09-2007</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96</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Girija Easwaran</w:t>
            </w:r>
          </w:p>
        </w:tc>
        <w:tc>
          <w:tcPr>
            <w:tcW w:w="2491" w:type="dxa"/>
            <w:tcMar>
              <w:left w:w="43" w:type="dxa"/>
              <w:right w:w="43" w:type="dxa"/>
            </w:tcMar>
          </w:tcPr>
          <w:p w:rsidR="00F154B9" w:rsidRPr="003374C3" w:rsidRDefault="00F154B9" w:rsidP="00BC2000">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 Study Of Three Unpublished Texts -</w:t>
            </w:r>
          </w:p>
          <w:p w:rsidR="00F154B9" w:rsidRPr="003374C3" w:rsidRDefault="00F154B9" w:rsidP="00BC2000">
            <w:pPr>
              <w:pStyle w:val="Plain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Svarataladilaksanam, Sangìtavidhikal and Talalaksanam</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Textual Study</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This is the thesis of the author for which she was awarded the M.Phil. degree and is a study of three related manuscripts on music from Kerala </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01-10-2007</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97</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Girija Easwaran</w:t>
            </w:r>
          </w:p>
        </w:tc>
        <w:tc>
          <w:tcPr>
            <w:tcW w:w="2491" w:type="dxa"/>
            <w:tcMar>
              <w:left w:w="43" w:type="dxa"/>
              <w:right w:w="43" w:type="dxa"/>
            </w:tcMar>
          </w:tcPr>
          <w:p w:rsidR="00F154B9" w:rsidRPr="003374C3" w:rsidRDefault="00F154B9" w:rsidP="00BC2000">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Kohalarahasyam of Kohala</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Textual Study</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is a short project document on a manuscript submitted by the author as part of a course on Manuscriptology.</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01-10-2007</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98</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Latha R</w:t>
            </w:r>
          </w:p>
        </w:tc>
        <w:tc>
          <w:tcPr>
            <w:tcW w:w="2491" w:type="dxa"/>
            <w:tcMar>
              <w:left w:w="43" w:type="dxa"/>
              <w:right w:w="43" w:type="dxa"/>
            </w:tcMar>
          </w:tcPr>
          <w:p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Books – Table of  Contents</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 Database</w:t>
            </w:r>
          </w:p>
        </w:tc>
        <w:tc>
          <w:tcPr>
            <w:tcW w:w="4582" w:type="dxa"/>
            <w:tcMar>
              <w:left w:w="43" w:type="dxa"/>
              <w:right w:w="43" w:type="dxa"/>
            </w:tcMar>
          </w:tcPr>
          <w:p w:rsidR="00F154B9" w:rsidRPr="003374C3" w:rsidRDefault="00F154B9" w:rsidP="00BC2000">
            <w:pPr>
              <w:pStyle w:val="BodyText"/>
              <w:tabs>
                <w:tab w:val="left" w:pos="360"/>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Table of contents of and Index of songs from music books published in the earlier part of the 20</w:t>
            </w:r>
            <w:r w:rsidRPr="003374C3">
              <w:rPr>
                <w:rFonts w:ascii="Arial Unicode MS" w:eastAsia="Arial Unicode MS" w:hAnsi="Arial Unicode MS" w:cs="Arial Unicode MS"/>
                <w:sz w:val="18"/>
                <w:szCs w:val="18"/>
                <w:vertAlign w:val="superscript"/>
              </w:rPr>
              <w:t>th</w:t>
            </w:r>
            <w:r w:rsidRPr="003374C3">
              <w:rPr>
                <w:rFonts w:ascii="Arial Unicode MS" w:eastAsia="Arial Unicode MS" w:hAnsi="Arial Unicode MS" w:cs="Arial Unicode MS"/>
                <w:sz w:val="18"/>
                <w:szCs w:val="18"/>
              </w:rPr>
              <w:t xml:space="preserve"> century have been presented. Five books have been taken up for the present and details about more will follow.</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17-05-2011</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99</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rsidR="00F154B9" w:rsidRPr="003374C3" w:rsidRDefault="00F154B9" w:rsidP="00BC2000">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Essays-on-Tala-and-Laya</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Music </w:t>
            </w:r>
            <w:r w:rsidRPr="003374C3">
              <w:rPr>
                <w:rFonts w:ascii="Arial Unicode MS" w:eastAsia="Arial Unicode MS" w:hAnsi="Arial Unicode MS" w:cs="Arial Unicode MS"/>
                <w:sz w:val="18"/>
                <w:szCs w:val="18"/>
              </w:rPr>
              <w:lastRenderedPageBreak/>
              <w:t>Analysis</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 xml:space="preserve">This is a scan of the book 'Essays on Tala and Laya' </w:t>
            </w:r>
            <w:r w:rsidRPr="003374C3">
              <w:rPr>
                <w:rFonts w:ascii="Arial Unicode MS" w:eastAsia="Arial Unicode MS" w:hAnsi="Arial Unicode MS" w:cs="Arial Unicode MS"/>
                <w:sz w:val="18"/>
                <w:szCs w:val="18"/>
              </w:rPr>
              <w:lastRenderedPageBreak/>
              <w:t>published by the Percussive Arts Centre, Bengaluru in 1997.</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11-10-2014</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100</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rsidR="00F154B9" w:rsidRPr="003374C3" w:rsidRDefault="00F154B9" w:rsidP="00BC2000">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Aditala-Historical-Study</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lang w:bidi="bn-IN"/>
              </w:rPr>
              <w:t>History of Music</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article traces the history of the Adi-tala, both from the angle of the name and that of its structure.</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13-10-2014</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101</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Ritha Rajan</w:t>
            </w:r>
          </w:p>
        </w:tc>
        <w:tc>
          <w:tcPr>
            <w:tcW w:w="2491" w:type="dxa"/>
            <w:tcMar>
              <w:left w:w="43" w:type="dxa"/>
              <w:right w:w="43" w:type="dxa"/>
            </w:tcMar>
          </w:tcPr>
          <w:p w:rsidR="00F154B9" w:rsidRPr="003374C3" w:rsidRDefault="00F154B9" w:rsidP="00BC2000">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Pathantaras in the songs of Trinity-1 (30MB)</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Analysis</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is a Ph.D. dissertation by the scholar which includes both the text part (in *.pdf format) and the audio files. The thesis has made a detailed and deep analysis of the compositions of the Trimurti. The audio examples, in six files, are presented in the six articles that follow.</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23-03-2008</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102</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Ritha Rajan</w:t>
            </w:r>
          </w:p>
        </w:tc>
        <w:tc>
          <w:tcPr>
            <w:tcW w:w="2491" w:type="dxa"/>
            <w:tcMar>
              <w:left w:w="43" w:type="dxa"/>
              <w:right w:w="43" w:type="dxa"/>
            </w:tcMar>
          </w:tcPr>
          <w:p w:rsidR="00F154B9" w:rsidRPr="003374C3" w:rsidRDefault="00F154B9" w:rsidP="00BC2000">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Pathantaras in the songs of Trinity -2 (34 MB)</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Analysis</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Continuation of the Ph.D. dissertation of Dr. Ritha Rajan. The Audio file-1 has been placed here.</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23-03-2008</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103</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Ritha Rajan</w:t>
            </w:r>
          </w:p>
        </w:tc>
        <w:tc>
          <w:tcPr>
            <w:tcW w:w="2491" w:type="dxa"/>
            <w:tcMar>
              <w:left w:w="43" w:type="dxa"/>
              <w:right w:w="43" w:type="dxa"/>
            </w:tcMar>
          </w:tcPr>
          <w:p w:rsidR="00F154B9" w:rsidRPr="003374C3" w:rsidRDefault="00F154B9" w:rsidP="00BC2000">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Pathantaras in the songs of Trinity-3 (32 MB) </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Analysis</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Continuation of the Ph.D. dissertation of Dr. Ritha Rajan. The Audio file-2 has been placed here.</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23-03-2008</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104</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Ritha Rajan</w:t>
            </w:r>
          </w:p>
        </w:tc>
        <w:tc>
          <w:tcPr>
            <w:tcW w:w="2491" w:type="dxa"/>
            <w:tcMar>
              <w:left w:w="43" w:type="dxa"/>
              <w:right w:w="43" w:type="dxa"/>
            </w:tcMar>
          </w:tcPr>
          <w:p w:rsidR="00F154B9" w:rsidRPr="003374C3" w:rsidRDefault="00F154B9" w:rsidP="00BC2000">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Pathantaras in the songs of Trinity-4 (25 MB)</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Analysis</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Continuation of the Ph.D. dissertation of Dr. Ritha Rajan. The Audio file-3 has been placed here.</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23-03-2008</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105</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Ritha Rajan</w:t>
            </w:r>
          </w:p>
        </w:tc>
        <w:tc>
          <w:tcPr>
            <w:tcW w:w="2491" w:type="dxa"/>
            <w:tcMar>
              <w:left w:w="43" w:type="dxa"/>
              <w:right w:w="43" w:type="dxa"/>
            </w:tcMar>
          </w:tcPr>
          <w:p w:rsidR="00F154B9" w:rsidRPr="003374C3" w:rsidRDefault="00F154B9" w:rsidP="00BC2000">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Pathantaras in the songs of Trinity-5 (29 MB)</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Analysis</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Continuation of the Ph.D. dissertation of Dr. Ritha Rajan. The Audio file-4 has been placed here.</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23-03-2008</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106</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Ritha Rajan</w:t>
            </w:r>
          </w:p>
        </w:tc>
        <w:tc>
          <w:tcPr>
            <w:tcW w:w="2491" w:type="dxa"/>
            <w:tcMar>
              <w:left w:w="43" w:type="dxa"/>
              <w:right w:w="43" w:type="dxa"/>
            </w:tcMar>
          </w:tcPr>
          <w:p w:rsidR="00F154B9" w:rsidRPr="003374C3" w:rsidRDefault="00F154B9" w:rsidP="00BC2000">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Pathantaras in the songs of Trinity-6 (31 MB)</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Analysis</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Continuation of the Ph.D. dissertation of Dr. Ritha Rajan. The Audio file-5 has been placed here.</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23-03-2008</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107</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Ritha Rajan</w:t>
            </w:r>
          </w:p>
        </w:tc>
        <w:tc>
          <w:tcPr>
            <w:tcW w:w="2491" w:type="dxa"/>
            <w:tcMar>
              <w:left w:w="43" w:type="dxa"/>
              <w:right w:w="43" w:type="dxa"/>
            </w:tcMar>
          </w:tcPr>
          <w:p w:rsidR="00F154B9" w:rsidRPr="003374C3" w:rsidRDefault="00F154B9" w:rsidP="00BC2000">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Pathantaras in the songs of Trinity-7 (33 MB)</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Analysis</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Continuation of the Ph.D. dissertation of Dr. Ritha Rajan. The Audio file-6 has been placed here.</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23-03-2008</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108</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Veerapandian SA</w:t>
            </w:r>
          </w:p>
        </w:tc>
        <w:tc>
          <w:tcPr>
            <w:tcW w:w="2491" w:type="dxa"/>
            <w:tcMar>
              <w:left w:w="43" w:type="dxa"/>
              <w:right w:w="43" w:type="dxa"/>
            </w:tcMar>
          </w:tcPr>
          <w:p w:rsidR="00F154B9" w:rsidRPr="003374C3" w:rsidRDefault="00F154B9" w:rsidP="00BC2000">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Cirum-icaiyum (Tam &amp; Eng)</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Textual study</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scholar presents details on phonetics from ancient Tamizh works. Units like ezhuttu, acai, cIr, taLai, aTi and toDai have been explained which are relevant to music too. Both tamizh and english versions in *.pdf format have been placed.</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23-03-2008</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112</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rsidR="00F154B9" w:rsidRPr="003374C3" w:rsidRDefault="00F154B9" w:rsidP="00BC2000">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Problems in the Editing of the Kīrtana-s of Muddusvāmi Dīkshitar</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Analysis</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Editing in the context of musical compositions is beset with problems not confronted in the editing of literary works for the simple reason that one has to deal with written manuscripts as well as aural recensions. This paper has taken the kirtana-s of Muddusvami Diksitar as examples for throwing light on the problems that a scholar would face in his attempts to edit compositions.</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19-06-2008</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114</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rsidR="00F154B9" w:rsidRPr="003374C3" w:rsidRDefault="00F154B9" w:rsidP="002C4257">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Music Research Newsletters – No.s 1 to </w:t>
            </w:r>
            <w:r w:rsidR="002C4257" w:rsidRPr="003374C3">
              <w:rPr>
                <w:rFonts w:ascii="Arial Unicode MS" w:eastAsia="Arial Unicode MS" w:hAnsi="Arial Unicode MS" w:cs="Arial Unicode MS"/>
                <w:sz w:val="18"/>
                <w:szCs w:val="18"/>
              </w:rPr>
              <w:t>32</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rsidR="00F154B9" w:rsidRPr="003374C3" w:rsidRDefault="00564B95"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General</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Visitors to the site had requested for the previous desptaches of the Music Research News Letter to be placed in the website. This is will be updated every time a news letter is despatched.</w:t>
            </w:r>
          </w:p>
        </w:tc>
        <w:tc>
          <w:tcPr>
            <w:tcW w:w="1053" w:type="dxa"/>
            <w:tcMar>
              <w:left w:w="43" w:type="dxa"/>
              <w:right w:w="43" w:type="dxa"/>
            </w:tcMar>
          </w:tcPr>
          <w:p w:rsidR="00F154B9" w:rsidRPr="003374C3" w:rsidRDefault="00F154B9" w:rsidP="002C4257">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w:t>
            </w:r>
            <w:r w:rsidR="002C4257" w:rsidRPr="003374C3">
              <w:rPr>
                <w:rFonts w:ascii="Arial Unicode MS" w:eastAsia="Arial Unicode MS" w:hAnsi="Arial Unicode MS" w:cs="Arial Unicode MS"/>
                <w:sz w:val="18"/>
                <w:szCs w:val="18"/>
              </w:rPr>
              <w:t>1</w:t>
            </w:r>
            <w:r w:rsidRPr="003374C3">
              <w:rPr>
                <w:rFonts w:ascii="Arial Unicode MS" w:eastAsia="Arial Unicode MS" w:hAnsi="Arial Unicode MS" w:cs="Arial Unicode MS"/>
                <w:sz w:val="18"/>
                <w:szCs w:val="18"/>
              </w:rPr>
              <w:t>-0</w:t>
            </w:r>
            <w:r w:rsidR="002C4257" w:rsidRPr="003374C3">
              <w:rPr>
                <w:rFonts w:ascii="Arial Unicode MS" w:eastAsia="Arial Unicode MS" w:hAnsi="Arial Unicode MS" w:cs="Arial Unicode MS"/>
                <w:sz w:val="18"/>
                <w:szCs w:val="18"/>
              </w:rPr>
              <w:t>2</w:t>
            </w:r>
            <w:r w:rsidRPr="003374C3">
              <w:rPr>
                <w:rFonts w:ascii="Arial Unicode MS" w:eastAsia="Arial Unicode MS" w:hAnsi="Arial Unicode MS" w:cs="Arial Unicode MS"/>
                <w:sz w:val="18"/>
                <w:szCs w:val="18"/>
              </w:rPr>
              <w:t>-201</w:t>
            </w:r>
            <w:r w:rsidR="002C4257" w:rsidRPr="003374C3">
              <w:rPr>
                <w:rFonts w:ascii="Arial Unicode MS" w:eastAsia="Arial Unicode MS" w:hAnsi="Arial Unicode MS" w:cs="Arial Unicode MS"/>
                <w:sz w:val="18"/>
                <w:szCs w:val="18"/>
              </w:rPr>
              <w:t>5</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115</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rsidR="00F154B9" w:rsidRPr="003374C3" w:rsidRDefault="00F154B9" w:rsidP="00BC2000">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Tala- A Conceptual and Structural Analysis </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Musical Concepts</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Article discusses the concept of Tala in Indian Music and explains how it manifests itself in different systems of music during different periods in history.</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18-10-2014</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116</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rsidR="00F154B9" w:rsidRPr="003374C3" w:rsidRDefault="00F154B9" w:rsidP="00BC2000">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kalA-mAtrA-laya-mArga</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Musical Concepts</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is a study of the four terms, kalA, mAtrA, laya and mArga, relating to tAla, from a historical perspective.</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25-10-2014</w:t>
            </w:r>
          </w:p>
        </w:tc>
      </w:tr>
      <w:tr w:rsidR="00F154B9" w:rsidRPr="003374C3" w:rsidTr="006E61B1">
        <w:tc>
          <w:tcPr>
            <w:tcW w:w="939"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117</w:t>
            </w:r>
          </w:p>
        </w:tc>
        <w:tc>
          <w:tcPr>
            <w:tcW w:w="170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Svaramelakalanidhi of Ramamatya</w:t>
            </w:r>
          </w:p>
        </w:tc>
        <w:tc>
          <w:tcPr>
            <w:tcW w:w="1358"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Textual Study</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Presents a brief account of the contents of the Svaramelakalanidhi of Ramamatya</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15-08-2006</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118</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Narayanaswami P.P</w:t>
            </w:r>
          </w:p>
        </w:tc>
        <w:tc>
          <w:tcPr>
            <w:tcW w:w="2491" w:type="dxa"/>
            <w:tcMar>
              <w:left w:w="43" w:type="dxa"/>
              <w:right w:w="43" w:type="dxa"/>
            </w:tcMar>
          </w:tcPr>
          <w:p w:rsidR="00F154B9" w:rsidRPr="003374C3" w:rsidRDefault="00F154B9" w:rsidP="00BC2000">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Irayiamman Tampi – Life &amp; Contribution</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composer</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This is an expository article on the life and contributions  of Irayimman Tampi. There are four files. </w:t>
            </w:r>
          </w:p>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(i) irayimman_article.pdf (the article in English) </w:t>
            </w:r>
          </w:p>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(ii) irayimman.pdf (a collection of 40 compositions and a few shlokams in Malayalam traditional script – old Lipi) </w:t>
            </w:r>
          </w:p>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(iii) same as (ii) but in modern script -  New Lipi </w:t>
            </w:r>
          </w:p>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 (iv) same as (ii) and (iii) but in diacritical English</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28-03-2009</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119</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Richard Widdess</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Kudumiyamalai Inscription</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Since the discovery of this inscription in early 20</w:t>
            </w:r>
            <w:r w:rsidRPr="003374C3">
              <w:rPr>
                <w:rFonts w:ascii="Arial Unicode MS" w:eastAsia="Arial Unicode MS" w:hAnsi="Arial Unicode MS" w:cs="Arial Unicode MS"/>
                <w:sz w:val="18"/>
                <w:szCs w:val="18"/>
                <w:vertAlign w:val="superscript"/>
              </w:rPr>
              <w:t>th</w:t>
            </w:r>
            <w:r w:rsidRPr="003374C3">
              <w:rPr>
                <w:rFonts w:ascii="Arial Unicode MS" w:eastAsia="Arial Unicode MS" w:hAnsi="Arial Unicode MS" w:cs="Arial Unicode MS"/>
                <w:sz w:val="18"/>
                <w:szCs w:val="18"/>
              </w:rPr>
              <w:t xml:space="preserve"> century, several scholars have made attempts to decipher the script and explain the musical pieces. Dr.Richard Widdess has made a thorough study and a very laboured analysis and has presented a convincing theory.</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27-03-2007</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120</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rsidR="00F154B9" w:rsidRPr="003374C3" w:rsidRDefault="00F154B9" w:rsidP="00BC2000">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Cilappadikaram and the Urais -</w:t>
            </w:r>
            <w:r w:rsidR="00DE134C" w:rsidRPr="003374C3">
              <w:rPr>
                <w:rFonts w:ascii="Arial Unicode MS" w:eastAsia="Arial Unicode MS" w:hAnsi="Arial Unicode MS" w:cs="Arial Unicode MS"/>
                <w:sz w:val="18"/>
                <w:szCs w:val="18"/>
              </w:rPr>
              <w:t xml:space="preserve"> Music Terms  -</w:t>
            </w:r>
            <w:r w:rsidRPr="003374C3">
              <w:rPr>
                <w:rFonts w:ascii="Arial Unicode MS" w:eastAsia="Arial Unicode MS" w:hAnsi="Arial Unicode MS" w:cs="Arial Unicode MS"/>
                <w:sz w:val="18"/>
                <w:szCs w:val="18"/>
              </w:rPr>
              <w:t>Tam</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is a mon</w:t>
            </w:r>
            <w:r w:rsidR="00272F7E" w:rsidRPr="003374C3">
              <w:rPr>
                <w:rFonts w:ascii="Arial Unicode MS" w:eastAsia="Arial Unicode MS" w:hAnsi="Arial Unicode MS" w:cs="Arial Unicode MS"/>
                <w:sz w:val="18"/>
                <w:szCs w:val="18"/>
              </w:rPr>
              <w:t>o</w:t>
            </w:r>
            <w:r w:rsidRPr="003374C3">
              <w:rPr>
                <w:rFonts w:ascii="Arial Unicode MS" w:eastAsia="Arial Unicode MS" w:hAnsi="Arial Unicode MS" w:cs="Arial Unicode MS"/>
                <w:sz w:val="18"/>
                <w:szCs w:val="18"/>
              </w:rPr>
              <w:t>graph that examines a few terms relating to music that figure in the main text of Cilappadikaram and in the two commentaries.</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30-10-2014</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121</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Sathyanarayana R</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Vina Keyboards – Origin</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Tracing the history of Vina as a Stringed instrument with frets, the interval between the adjacent frets in them is being discussed in this article.</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27-03-2007</w:t>
            </w:r>
          </w:p>
        </w:tc>
      </w:tr>
      <w:tr w:rsidR="00F154B9" w:rsidRPr="003374C3" w:rsidTr="006E61B1">
        <w:tc>
          <w:tcPr>
            <w:tcW w:w="939"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122</w:t>
            </w:r>
          </w:p>
        </w:tc>
        <w:tc>
          <w:tcPr>
            <w:tcW w:w="170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Sathyanarayana R</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Meaning in Music</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&amp; Aesthetics</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article explores and explains the experience that music as an art provides on the background of the Indian and Western aesthetic theories.</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15-09-2006</w:t>
            </w:r>
          </w:p>
        </w:tc>
      </w:tr>
      <w:tr w:rsidR="00F154B9" w:rsidRPr="003374C3" w:rsidTr="006E61B1">
        <w:tc>
          <w:tcPr>
            <w:tcW w:w="939"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123</w:t>
            </w:r>
          </w:p>
        </w:tc>
        <w:tc>
          <w:tcPr>
            <w:tcW w:w="170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Sathyanarayana R</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Voice Training in Indian Music</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&amp; Voice</w:t>
            </w:r>
          </w:p>
        </w:tc>
        <w:tc>
          <w:tcPr>
            <w:tcW w:w="4582" w:type="dxa"/>
            <w:tcMar>
              <w:left w:w="43" w:type="dxa"/>
              <w:right w:w="43" w:type="dxa"/>
            </w:tcMar>
          </w:tcPr>
          <w:p w:rsidR="00F154B9" w:rsidRPr="003374C3" w:rsidRDefault="00F154B9" w:rsidP="00BC2000">
            <w:pPr>
              <w:tabs>
                <w:tab w:val="left" w:pos="7272"/>
              </w:tabs>
              <w:jc w:val="both"/>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Explains the Singing Voice on the background of Physiology and discusses the voice training</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15-09-2006</w:t>
            </w:r>
          </w:p>
        </w:tc>
      </w:tr>
      <w:tr w:rsidR="00F154B9" w:rsidRPr="003374C3" w:rsidTr="006E61B1">
        <w:tc>
          <w:tcPr>
            <w:tcW w:w="939"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124</w:t>
            </w:r>
          </w:p>
        </w:tc>
        <w:tc>
          <w:tcPr>
            <w:tcW w:w="170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Sathyanarayana R</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Singing voice in Indian Music</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&amp; Voice</w:t>
            </w:r>
          </w:p>
        </w:tc>
        <w:tc>
          <w:tcPr>
            <w:tcW w:w="4582" w:type="dxa"/>
            <w:tcMar>
              <w:left w:w="43" w:type="dxa"/>
              <w:right w:w="43" w:type="dxa"/>
            </w:tcMar>
          </w:tcPr>
          <w:p w:rsidR="00F154B9" w:rsidRPr="003374C3" w:rsidRDefault="00F154B9" w:rsidP="00BC2000">
            <w:pPr>
              <w:tabs>
                <w:tab w:val="left" w:pos="7272"/>
              </w:tabs>
              <w:jc w:val="both"/>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relation of human voice to the three factors that constitute the human body, namely, Vata, Pitta and Kapha and to the Nadi-s in the body and consequent classification of the singing voice are explained in this article.</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15-09-2006</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125</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Sathyanarayana R</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Indian Music: Myth and Legend</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Deals with Myths and Legends in Music, such as the Origin of Natya and Skin covered Instruments. </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23-11-2006</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126</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Sathyanarayana R</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Raga Iconification in Indian Music</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There has existed a tradition of conceiving Raga in divine form with different attributes usually associated with Gods and Goddesses. This led to classification of Raga-s into Masculine/ Man and Femine/ Consort, Son etc.  </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23-11-2006</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127</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Sathyanarayana R</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Ramayanadalli Sangita (Kannada)</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Speaks of the music in Ramayana; Place of music, Socially &amp; Politically; music for entertainment; techniques in performance and other aspects.</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16-02-2007</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128</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Sathyanarayana R</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Percussive Instruments –</w:t>
            </w:r>
            <w:r w:rsidRPr="003374C3">
              <w:rPr>
                <w:rFonts w:ascii="Arial Unicode MS" w:eastAsia="Arial Unicode MS" w:hAnsi="Arial Unicode MS" w:cs="Arial Unicode MS"/>
                <w:sz w:val="18"/>
                <w:szCs w:val="18"/>
              </w:rPr>
              <w:lastRenderedPageBreak/>
              <w:t>Keynote Address</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Musical </w:t>
            </w:r>
            <w:r w:rsidRPr="003374C3">
              <w:rPr>
                <w:rFonts w:ascii="Arial Unicode MS" w:eastAsia="Arial Unicode MS" w:hAnsi="Arial Unicode MS" w:cs="Arial Unicode MS"/>
                <w:sz w:val="18"/>
                <w:szCs w:val="18"/>
              </w:rPr>
              <w:lastRenderedPageBreak/>
              <w:t>instruments</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 xml:space="preserve">It is the text of a Keynote address delivered at a </w:t>
            </w:r>
            <w:r w:rsidRPr="003374C3">
              <w:rPr>
                <w:rFonts w:ascii="Arial Unicode MS" w:eastAsia="Arial Unicode MS" w:hAnsi="Arial Unicode MS" w:cs="Arial Unicode MS"/>
                <w:sz w:val="18"/>
                <w:szCs w:val="18"/>
              </w:rPr>
              <w:lastRenderedPageBreak/>
              <w:t>Seminar on Percussive Instruments.</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16-02-2007</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129</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Sathyanarayana R</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 in the Sciences and in the Humanism –Keynote Address</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Musical Concepts</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It is the text of a Keynote address delivered at a Seminar for Ph.D. Research Scholars in Music. </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16-02-2007</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130</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Sathyanarayana R</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Sangitasuryodaya of Bhandaru Lakshminarayana</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Textual Study</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An article on the Samskrta Text ‘Sangitasuryoday of Bhandaru Laksminarayana’ published in ‘Sangeet Natak’ Journal, vol.XXXVI,  No.2, 2001, pp.30-38</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16-02-2007</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131</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Sathyanaryana R</w:t>
            </w:r>
          </w:p>
        </w:tc>
        <w:tc>
          <w:tcPr>
            <w:tcW w:w="2491"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Haridasas and Karnataka Music</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article outlines the contribution of the Saints belonging to the Vyasakuta and Dasakuta to Music.</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16-02-2007</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132</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Shyamala Kannan Nair</w:t>
            </w:r>
          </w:p>
        </w:tc>
        <w:tc>
          <w:tcPr>
            <w:tcW w:w="2491" w:type="dxa"/>
            <w:tcMar>
              <w:left w:w="43" w:type="dxa"/>
              <w:right w:w="43" w:type="dxa"/>
            </w:tcMar>
          </w:tcPr>
          <w:p w:rsidR="00F154B9" w:rsidRPr="003374C3" w:rsidRDefault="00F154B9" w:rsidP="00BC2000">
            <w:pPr>
              <w:pStyle w:val="Plain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 Compositions of Svati Tirunal -Authorship</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Karnataka Music</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work titled ‘An Examination of Disputes regarding the Authorship of Musical Compositions with Special Reference to the Compositions of Savti Tirunal’ was the research thesis of the author for which she was awarded the M.Phil. degree.</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23-09-2007</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133</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Margaret Bastin</w:t>
            </w:r>
          </w:p>
        </w:tc>
        <w:tc>
          <w:tcPr>
            <w:tcW w:w="2491" w:type="dxa"/>
            <w:tcMar>
              <w:left w:w="43" w:type="dxa"/>
              <w:right w:w="43" w:type="dxa"/>
            </w:tcMar>
          </w:tcPr>
          <w:p w:rsidR="00F154B9" w:rsidRPr="003374C3" w:rsidRDefault="00F154B9" w:rsidP="00BC2000">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Vethanayakam Pillai (Tam)</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Composers</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Sister Margaret Bastin has presented a detailed account of the life of and the contribution to music by the  Music Composer-Poet Vethanayakam Pillai, who lived from 1826 to 1889.</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29-03-2008</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134</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Powers, Harold S</w:t>
            </w:r>
          </w:p>
        </w:tc>
        <w:tc>
          <w:tcPr>
            <w:tcW w:w="2491" w:type="dxa"/>
            <w:tcMar>
              <w:left w:w="43" w:type="dxa"/>
              <w:right w:w="43" w:type="dxa"/>
            </w:tcMar>
          </w:tcPr>
          <w:p w:rsidR="00F154B9" w:rsidRPr="003374C3" w:rsidRDefault="00F154B9" w:rsidP="00BC2000">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Durational, Accentual, Syllabic rhythms in 19</w:t>
            </w:r>
            <w:r w:rsidRPr="003374C3">
              <w:rPr>
                <w:rFonts w:ascii="Arial Unicode MS" w:eastAsia="Arial Unicode MS" w:hAnsi="Arial Unicode MS" w:cs="Arial Unicode MS"/>
                <w:sz w:val="18"/>
                <w:szCs w:val="18"/>
                <w:vertAlign w:val="superscript"/>
              </w:rPr>
              <w:t>th</w:t>
            </w:r>
            <w:r w:rsidRPr="003374C3">
              <w:rPr>
                <w:rFonts w:ascii="Arial Unicode MS" w:eastAsia="Arial Unicode MS" w:hAnsi="Arial Unicode MS" w:cs="Arial Unicode MS"/>
                <w:sz w:val="18"/>
                <w:szCs w:val="18"/>
              </w:rPr>
              <w:t xml:space="preserve">   -century vocal Music: Sanskrit, Italian, Telugu</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Analysis</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is a paper presented by the late author at the conference of the Madras Music Academy, Chennai in December 2001.</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19-06-2008</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135</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Powers, Harold S</w:t>
            </w:r>
          </w:p>
        </w:tc>
        <w:tc>
          <w:tcPr>
            <w:tcW w:w="2491" w:type="dxa"/>
            <w:tcMar>
              <w:left w:w="43" w:type="dxa"/>
              <w:right w:w="43" w:type="dxa"/>
            </w:tcMar>
          </w:tcPr>
          <w:p w:rsidR="00F154B9" w:rsidRPr="003374C3" w:rsidRDefault="00F154B9" w:rsidP="00BC2000">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interface of verbal and musical rhythm in Tyagaraja’s Kirtanams</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Analysis</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is a paper presented by the late author at a symposium on ‘Art and Religion – Past and Present’ held at Chidambaram in February 2001.</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19-06-2008</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136</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Sathyanarayana R</w:t>
            </w:r>
          </w:p>
        </w:tc>
        <w:tc>
          <w:tcPr>
            <w:tcW w:w="2491" w:type="dxa"/>
            <w:tcMar>
              <w:left w:w="43" w:type="dxa"/>
              <w:right w:w="43" w:type="dxa"/>
            </w:tcMar>
          </w:tcPr>
          <w:p w:rsidR="00F154B9" w:rsidRPr="003374C3" w:rsidRDefault="00F154B9" w:rsidP="00BC2000">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Pancharatna Kritis of Tyagaraja</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Analysis</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is a report of the Project undertaken as a Senior Fellow of the Department of Culture of the Government of India. The title of the project is ‘Critical Edition of Music and Text of Pancharatna Kritis of Saint Tyagaraja’</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19-06-2008</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137</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Veerapandian SA</w:t>
            </w:r>
          </w:p>
        </w:tc>
        <w:tc>
          <w:tcPr>
            <w:tcW w:w="2491" w:type="dxa"/>
            <w:tcMar>
              <w:left w:w="43" w:type="dxa"/>
              <w:right w:w="43" w:type="dxa"/>
            </w:tcMar>
          </w:tcPr>
          <w:p w:rsidR="00F154B9" w:rsidRPr="003374C3" w:rsidRDefault="00F154B9" w:rsidP="00BC2000">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Musical Dimension of Shiva – A New Discovery</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is a study of a temple inscription with a musical significance relating to scale derivation in Ancient Tamizh system.</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25-05-2009</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138</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Veerapandian SA</w:t>
            </w:r>
          </w:p>
        </w:tc>
        <w:tc>
          <w:tcPr>
            <w:tcW w:w="2491" w:type="dxa"/>
            <w:tcMar>
              <w:left w:w="43" w:type="dxa"/>
              <w:right w:w="43" w:type="dxa"/>
            </w:tcMar>
          </w:tcPr>
          <w:p w:rsidR="00F154B9" w:rsidRPr="003374C3" w:rsidRDefault="00F154B9" w:rsidP="00BC2000">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Sounds of letters and their relation to music</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Explains the relation between the sounds of letters and music on the basis of discussion in ancient Tamizh texts</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25-05-2009</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139</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rsidR="00F154B9" w:rsidRPr="003374C3" w:rsidRDefault="00F154B9" w:rsidP="00BC2000">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Metre and Prosody in the Music of Marga Tradition</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An examination of Metres and Prosody in the music of the Marga tradition, covering both  drama and non-drama music.</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02-11-2014</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140</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Premalatha Nagarajan</w:t>
            </w:r>
          </w:p>
        </w:tc>
        <w:tc>
          <w:tcPr>
            <w:tcW w:w="2491" w:type="dxa"/>
            <w:tcMar>
              <w:left w:w="43" w:type="dxa"/>
              <w:right w:w="43" w:type="dxa"/>
            </w:tcMar>
          </w:tcPr>
          <w:p w:rsidR="00F154B9" w:rsidRPr="003374C3" w:rsidRDefault="00F154B9" w:rsidP="00BC2000">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Margadarsi Seshayyangar’s Compositions</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composer</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As the title inside reveals, this is a reassessment of the compositions of Margadarsi Seshayyangar, based on the recently discovered manuscripts.</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25-05-2009</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141</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Narayanaswami P.P</w:t>
            </w:r>
          </w:p>
        </w:tc>
        <w:tc>
          <w:tcPr>
            <w:tcW w:w="2491" w:type="dxa"/>
            <w:tcMar>
              <w:left w:w="43" w:type="dxa"/>
              <w:right w:w="43" w:type="dxa"/>
            </w:tcMar>
          </w:tcPr>
          <w:p w:rsidR="00F154B9" w:rsidRPr="003374C3" w:rsidRDefault="00F154B9" w:rsidP="00BC2000">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Margadarsi Seshayyangar</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composer</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 study of the songs of Margadarsi Seshayyangar based on manuscripts.</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25-05-2009</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142</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Narayanaswami P.P &amp; Vidya Jayaraman</w:t>
            </w:r>
          </w:p>
        </w:tc>
        <w:tc>
          <w:tcPr>
            <w:tcW w:w="2491" w:type="dxa"/>
            <w:tcMar>
              <w:left w:w="43" w:type="dxa"/>
              <w:right w:w="43" w:type="dxa"/>
            </w:tcMar>
          </w:tcPr>
          <w:p w:rsidR="00F154B9" w:rsidRPr="003374C3" w:rsidRDefault="00F154B9" w:rsidP="00BC2000">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Diksita Kirtana Prakasika</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Karnataka Music</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1936 Tamil publication ‘Diksita Kirtana Prakasikai’, containing notations of 50 kirtana-s of Muttusvami Diksitar notated by T.S. Nataraja Sundaram Pillai, has been typeset in Roman script with English translation for the introductory portion.</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25-05-2009</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143</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Narayanaswami P.P</w:t>
            </w:r>
          </w:p>
        </w:tc>
        <w:tc>
          <w:tcPr>
            <w:tcW w:w="2491" w:type="dxa"/>
            <w:tcMar>
              <w:left w:w="43" w:type="dxa"/>
              <w:right w:w="43" w:type="dxa"/>
            </w:tcMar>
          </w:tcPr>
          <w:p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Compositions of Muttusvami Dikshitar</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Karnataka Music</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 of 485 kirtana-s of Muttusvami Dikshitar presented in Devanagari, Malayalam and Roman  scripts, in alphabetical order with text variants. Bookmark navigation has been provided for easy access to the desired kirtana.</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09-02-2014</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144</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Narayanaswami P.P</w:t>
            </w:r>
          </w:p>
        </w:tc>
        <w:tc>
          <w:tcPr>
            <w:tcW w:w="2491" w:type="dxa"/>
            <w:tcMar>
              <w:left w:w="43" w:type="dxa"/>
              <w:right w:w="43" w:type="dxa"/>
            </w:tcMar>
          </w:tcPr>
          <w:p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Sri Krishnalila Tarangini</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Karnataka Music</w:t>
            </w:r>
          </w:p>
        </w:tc>
        <w:tc>
          <w:tcPr>
            <w:tcW w:w="458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 of the entire Sri Krishnalila Tarangini of Narayana Tirtha presented in Devanagari script with text variants. Bookmark navigation has been provided for easy access to the desired song.</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25-05-2009</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145</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Hemalatha R</w:t>
            </w:r>
          </w:p>
        </w:tc>
        <w:tc>
          <w:tcPr>
            <w:tcW w:w="2491" w:type="dxa"/>
            <w:tcMar>
              <w:left w:w="43" w:type="dxa"/>
              <w:right w:w="43" w:type="dxa"/>
            </w:tcMar>
          </w:tcPr>
          <w:p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Raganagaraga-s in SSP</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rsidR="00F154B9" w:rsidRPr="003374C3" w:rsidRDefault="00F154B9" w:rsidP="00BC2000">
            <w:pPr>
              <w:tabs>
                <w:tab w:val="left" w:pos="7272"/>
              </w:tabs>
              <w:jc w:val="both"/>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72 Ragangaraga-s in the tradition of Subbarama Dikshitar are the counterparts of the Melakarta-s of another tradition. However these raga-s were sought to be invested with greater melodic potential, which this thesis aims to analyse.</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02-06-2009</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146</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Priyashri V Rao</w:t>
            </w:r>
          </w:p>
        </w:tc>
        <w:tc>
          <w:tcPr>
            <w:tcW w:w="2491" w:type="dxa"/>
            <w:tcMar>
              <w:left w:w="43" w:type="dxa"/>
              <w:right w:w="43" w:type="dxa"/>
            </w:tcMar>
          </w:tcPr>
          <w:p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Components of Dance Performance</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and Dance</w:t>
            </w:r>
          </w:p>
        </w:tc>
        <w:tc>
          <w:tcPr>
            <w:tcW w:w="4582" w:type="dxa"/>
            <w:tcMar>
              <w:left w:w="43" w:type="dxa"/>
              <w:right w:w="43" w:type="dxa"/>
            </w:tcMar>
          </w:tcPr>
          <w:p w:rsidR="00F154B9" w:rsidRPr="003374C3" w:rsidRDefault="00F154B9" w:rsidP="00BC2000">
            <w:pPr>
              <w:pStyle w:val="BodyText"/>
              <w:tabs>
                <w:tab w:val="left" w:pos="360"/>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 presentation of dance or drama is a co-ordinated presentation of different art forms. This thesis examines and analyzes the different aspects of a dance performance in terms of actual dance movements, music, drumming etc., on the historical background.</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02-06-2009</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147</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Latha R</w:t>
            </w:r>
          </w:p>
        </w:tc>
        <w:tc>
          <w:tcPr>
            <w:tcW w:w="2491" w:type="dxa"/>
            <w:tcMar>
              <w:left w:w="43" w:type="dxa"/>
              <w:right w:w="43" w:type="dxa"/>
            </w:tcMar>
          </w:tcPr>
          <w:p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Composition in SSSS and in Taccuru Books -35MB</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rsidR="00F154B9" w:rsidRPr="003374C3" w:rsidRDefault="00F154B9" w:rsidP="00BC2000">
            <w:pPr>
              <w:pStyle w:val="BodyText"/>
              <w:tabs>
                <w:tab w:val="left" w:pos="360"/>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project work transcribes into Roman script the notations in Telugu script presented in the book ‘Sangita Sarvartha Sara Sangrahamu’ of Vina Ramanuja and in the seven books of Taccaru Brothers (Pedda Singaracaryulu and Azhaga Singaracaryulu). Analytical observations have also been presented. Scan File-1</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02-06-2009</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148</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Musical Forms in Sangitaratnakara-1-14MB</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rsidR="00F154B9" w:rsidRPr="003374C3" w:rsidRDefault="00F154B9" w:rsidP="00BC2000">
            <w:pPr>
              <w:pStyle w:val="BodyText"/>
              <w:tabs>
                <w:tab w:val="left" w:pos="360"/>
              </w:tabs>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 of the book 'Musical Forms in Sangitaratnakara' published in 1999, placed here in three parts. This file is Part-1</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11-08-2014</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149</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Musical Forms in Sangitaratnakara-2-32MB</w:t>
            </w:r>
          </w:p>
        </w:tc>
        <w:tc>
          <w:tcPr>
            <w:tcW w:w="1358"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rsidR="00F154B9" w:rsidRPr="003374C3" w:rsidRDefault="00F154B9" w:rsidP="00BC2000">
            <w:pPr>
              <w:pStyle w:val="BodyText"/>
              <w:tabs>
                <w:tab w:val="left" w:pos="360"/>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 of the book 'Musical Forms in Sangitaratnakara' published in 1999 placed here in three parts. This file is Part-2</w:t>
            </w:r>
          </w:p>
        </w:tc>
        <w:tc>
          <w:tcPr>
            <w:tcW w:w="1053"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11-08-2014</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150</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Musical Forms in Sangitaratnakara-3-29MB</w:t>
            </w:r>
          </w:p>
        </w:tc>
        <w:tc>
          <w:tcPr>
            <w:tcW w:w="1358"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rsidR="00F154B9" w:rsidRPr="003374C3" w:rsidRDefault="00F154B9" w:rsidP="00BC2000">
            <w:pPr>
              <w:pStyle w:val="BodyText"/>
              <w:tabs>
                <w:tab w:val="left" w:pos="360"/>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 of the book 'Musical Forms in Sangitaratnakara' published in 1999 placed here in three parts. This file is Part-3</w:t>
            </w:r>
          </w:p>
        </w:tc>
        <w:tc>
          <w:tcPr>
            <w:tcW w:w="1053"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11-08-2014</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151</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Understanding Modern Tala-s in the Background of Ancient Tala System </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lang w:bidi="bn-IN"/>
              </w:rPr>
              <w:t>Musical Concepts</w:t>
            </w:r>
          </w:p>
        </w:tc>
        <w:tc>
          <w:tcPr>
            <w:tcW w:w="4582" w:type="dxa"/>
            <w:tcMar>
              <w:left w:w="43" w:type="dxa"/>
              <w:right w:w="43" w:type="dxa"/>
            </w:tcMar>
          </w:tcPr>
          <w:p w:rsidR="00F154B9" w:rsidRPr="003374C3" w:rsidRDefault="00F154B9" w:rsidP="00E85B1A">
            <w:pPr>
              <w:pStyle w:val="BodyText"/>
              <w:tabs>
                <w:tab w:val="left" w:pos="360"/>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The article focusses mainly on Tala-s like Misra-capu, Khanda-Capu, Rupaka (short) and Desadi and discusses the prevalent inappropriate definitions. It </w:t>
            </w:r>
            <w:r w:rsidRPr="003374C3">
              <w:rPr>
                <w:rFonts w:ascii="Arial Unicode MS" w:eastAsia="Arial Unicode MS" w:hAnsi="Arial Unicode MS" w:cs="Arial Unicode MS"/>
                <w:sz w:val="18"/>
                <w:szCs w:val="18"/>
              </w:rPr>
              <w:lastRenderedPageBreak/>
              <w:t>offers an explanation based on the understanding gained from ancient tala system.</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06-11-2014</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152</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Hema Ramanathan</w:t>
            </w:r>
          </w:p>
        </w:tc>
        <w:tc>
          <w:tcPr>
            <w:tcW w:w="2491" w:type="dxa"/>
            <w:tcMar>
              <w:left w:w="43" w:type="dxa"/>
              <w:right w:w="43" w:type="dxa"/>
            </w:tcMar>
          </w:tcPr>
          <w:p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Sangitaratnakara-Chap2. Translation</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Textual Study</w:t>
            </w:r>
          </w:p>
        </w:tc>
        <w:tc>
          <w:tcPr>
            <w:tcW w:w="4582" w:type="dxa"/>
            <w:tcMar>
              <w:left w:w="43" w:type="dxa"/>
              <w:right w:w="43" w:type="dxa"/>
            </w:tcMar>
          </w:tcPr>
          <w:p w:rsidR="00F154B9" w:rsidRPr="003374C3" w:rsidRDefault="00F154B9" w:rsidP="00BC2000">
            <w:pPr>
              <w:pStyle w:val="BodyText"/>
              <w:tabs>
                <w:tab w:val="left" w:pos="360"/>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Translation of the Text and Commentaries of Sangitaratnakara of Sarngadeva.</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15-06-2010</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153</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Latha R</w:t>
            </w:r>
          </w:p>
        </w:tc>
        <w:tc>
          <w:tcPr>
            <w:tcW w:w="2491" w:type="dxa"/>
            <w:tcMar>
              <w:left w:w="43" w:type="dxa"/>
              <w:right w:w="43" w:type="dxa"/>
            </w:tcMar>
          </w:tcPr>
          <w:p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Indian-scripts in Windows</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General</w:t>
            </w:r>
          </w:p>
        </w:tc>
        <w:tc>
          <w:tcPr>
            <w:tcW w:w="4582" w:type="dxa"/>
            <w:tcMar>
              <w:left w:w="43" w:type="dxa"/>
              <w:right w:w="43" w:type="dxa"/>
            </w:tcMar>
          </w:tcPr>
          <w:p w:rsidR="00F154B9" w:rsidRPr="003374C3" w:rsidRDefault="00F154B9" w:rsidP="00BC2000">
            <w:pPr>
              <w:pStyle w:val="BodyText"/>
              <w:tabs>
                <w:tab w:val="left" w:pos="360"/>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 guide to keying Devanagari (Samskrta), Tamiz and Telugu scripts in Windows and its applications.</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15-06-2010</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154</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Arati Rao</w:t>
            </w:r>
          </w:p>
        </w:tc>
        <w:tc>
          <w:tcPr>
            <w:tcW w:w="2491" w:type="dxa"/>
            <w:tcMar>
              <w:left w:w="43" w:type="dxa"/>
              <w:right w:w="43" w:type="dxa"/>
            </w:tcMar>
          </w:tcPr>
          <w:p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Mysore Bani in Vina</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 Analysis</w:t>
            </w:r>
          </w:p>
        </w:tc>
        <w:tc>
          <w:tcPr>
            <w:tcW w:w="4582" w:type="dxa"/>
            <w:tcMar>
              <w:left w:w="43" w:type="dxa"/>
              <w:right w:w="43" w:type="dxa"/>
            </w:tcMar>
          </w:tcPr>
          <w:p w:rsidR="00F154B9" w:rsidRPr="003374C3" w:rsidRDefault="00F154B9" w:rsidP="00BC2000">
            <w:pPr>
              <w:pStyle w:val="BodyText"/>
              <w:tabs>
                <w:tab w:val="left" w:pos="360"/>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article discusses the construction, technique and playing style pertaining to the Vina in the Mysore country.</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15-06-2010</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155</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Sathyanarayana R</w:t>
            </w:r>
          </w:p>
        </w:tc>
        <w:tc>
          <w:tcPr>
            <w:tcW w:w="2491" w:type="dxa"/>
            <w:tcMar>
              <w:left w:w="43" w:type="dxa"/>
              <w:right w:w="43" w:type="dxa"/>
            </w:tcMar>
          </w:tcPr>
          <w:p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Abhinava-bharata-sara-sangraha - 24 MB</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Mar>
              <w:left w:w="43" w:type="dxa"/>
              <w:right w:w="43" w:type="dxa"/>
            </w:tcMar>
          </w:tcPr>
          <w:p w:rsidR="00F154B9" w:rsidRPr="003374C3" w:rsidRDefault="00F154B9" w:rsidP="00BC2000">
            <w:pPr>
              <w:pStyle w:val="BodyText"/>
              <w:tabs>
                <w:tab w:val="left" w:pos="360"/>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Scan of the book ‘Abhinavabharata-sara-sangraha’ of Mummadi Cikkabhupala. </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24-05-2012</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156</w:t>
            </w:r>
          </w:p>
        </w:tc>
        <w:tc>
          <w:tcPr>
            <w:tcW w:w="1703" w:type="dxa"/>
            <w:tcMar>
              <w:left w:w="43" w:type="dxa"/>
              <w:right w:w="43" w:type="dxa"/>
            </w:tcMar>
          </w:tcPr>
          <w:p w:rsidR="00F154B9" w:rsidRPr="003374C3" w:rsidRDefault="00F154B9" w:rsidP="00AA7AF3">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w:t>
            </w:r>
          </w:p>
        </w:tc>
        <w:tc>
          <w:tcPr>
            <w:tcW w:w="2491" w:type="dxa"/>
            <w:tcMar>
              <w:left w:w="43" w:type="dxa"/>
              <w:right w:w="43" w:type="dxa"/>
            </w:tcMar>
          </w:tcPr>
          <w:p w:rsidR="00F154B9" w:rsidRPr="003374C3" w:rsidRDefault="00DC4409" w:rsidP="00DC4409">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Tana Varnam- Less Studied Aspects</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DC440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 Analysis</w:t>
            </w:r>
          </w:p>
        </w:tc>
        <w:tc>
          <w:tcPr>
            <w:tcW w:w="4582" w:type="dxa"/>
            <w:tcMar>
              <w:left w:w="43" w:type="dxa"/>
              <w:right w:w="43" w:type="dxa"/>
            </w:tcMar>
          </w:tcPr>
          <w:p w:rsidR="00F154B9" w:rsidRPr="003374C3" w:rsidRDefault="00DC4409" w:rsidP="005B39A3">
            <w:pPr>
              <w:pStyle w:val="BodyText"/>
              <w:tabs>
                <w:tab w:val="left" w:pos="360"/>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Based on the early publications, the common Tana-Varn</w:t>
            </w:r>
            <w:r w:rsidR="004732D6" w:rsidRPr="003374C3">
              <w:rPr>
                <w:rFonts w:ascii="Arial Unicode MS" w:eastAsia="Arial Unicode MS" w:hAnsi="Arial Unicode MS" w:cs="Arial Unicode MS"/>
                <w:sz w:val="18"/>
                <w:szCs w:val="18"/>
              </w:rPr>
              <w:t>a</w:t>
            </w:r>
            <w:r w:rsidRPr="003374C3">
              <w:rPr>
                <w:rFonts w:ascii="Arial Unicode MS" w:eastAsia="Arial Unicode MS" w:hAnsi="Arial Unicode MS" w:cs="Arial Unicode MS"/>
                <w:sz w:val="18"/>
                <w:szCs w:val="18"/>
              </w:rPr>
              <w:t xml:space="preserve">ms have been studied </w:t>
            </w:r>
            <w:r w:rsidR="005B39A3" w:rsidRPr="003374C3">
              <w:rPr>
                <w:rFonts w:ascii="Arial Unicode MS" w:eastAsia="Arial Unicode MS" w:hAnsi="Arial Unicode MS" w:cs="Arial Unicode MS"/>
                <w:sz w:val="18"/>
                <w:szCs w:val="18"/>
              </w:rPr>
              <w:t xml:space="preserve">with regard to the </w:t>
            </w:r>
            <w:r w:rsidRPr="003374C3">
              <w:rPr>
                <w:rFonts w:ascii="Arial Unicode MS" w:eastAsia="Arial Unicode MS" w:hAnsi="Arial Unicode MS" w:cs="Arial Unicode MS"/>
                <w:sz w:val="18"/>
                <w:szCs w:val="18"/>
              </w:rPr>
              <w:t>pathantara, splitting of phrases, placement of syllables of text</w:t>
            </w:r>
            <w:r w:rsidR="005B39A3" w:rsidRPr="003374C3">
              <w:rPr>
                <w:rFonts w:ascii="Arial Unicode MS" w:eastAsia="Arial Unicode MS" w:hAnsi="Arial Unicode MS" w:cs="Arial Unicode MS"/>
                <w:sz w:val="18"/>
                <w:szCs w:val="18"/>
              </w:rPr>
              <w:t xml:space="preserve">, organisation </w:t>
            </w:r>
            <w:r w:rsidRPr="003374C3">
              <w:rPr>
                <w:rFonts w:ascii="Arial Unicode MS" w:eastAsia="Arial Unicode MS" w:hAnsi="Arial Unicode MS" w:cs="Arial Unicode MS"/>
                <w:sz w:val="18"/>
                <w:szCs w:val="18"/>
              </w:rPr>
              <w:t xml:space="preserve"> </w:t>
            </w:r>
            <w:r w:rsidR="005B39A3" w:rsidRPr="003374C3">
              <w:rPr>
                <w:rFonts w:ascii="Arial Unicode MS" w:eastAsia="Arial Unicode MS" w:hAnsi="Arial Unicode MS" w:cs="Arial Unicode MS"/>
                <w:sz w:val="18"/>
                <w:szCs w:val="18"/>
              </w:rPr>
              <w:t xml:space="preserve">within sections </w:t>
            </w:r>
            <w:r w:rsidRPr="003374C3">
              <w:rPr>
                <w:rFonts w:ascii="Arial Unicode MS" w:eastAsia="Arial Unicode MS" w:hAnsi="Arial Unicode MS" w:cs="Arial Unicode MS"/>
                <w:sz w:val="18"/>
                <w:szCs w:val="18"/>
              </w:rPr>
              <w:t>and other aspects.</w:t>
            </w:r>
          </w:p>
        </w:tc>
        <w:tc>
          <w:tcPr>
            <w:tcW w:w="1053" w:type="dxa"/>
            <w:tcMar>
              <w:left w:w="43" w:type="dxa"/>
              <w:right w:w="43" w:type="dxa"/>
            </w:tcMar>
          </w:tcPr>
          <w:p w:rsidR="00F154B9" w:rsidRPr="003374C3" w:rsidRDefault="00DC4409" w:rsidP="00DC4409">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06</w:t>
            </w:r>
            <w:r w:rsidR="00F154B9" w:rsidRPr="003374C3">
              <w:rPr>
                <w:rFonts w:ascii="Arial Unicode MS" w:eastAsia="Arial Unicode MS" w:hAnsi="Arial Unicode MS" w:cs="Arial Unicode MS"/>
                <w:sz w:val="18"/>
                <w:szCs w:val="18"/>
              </w:rPr>
              <w:t>-</w:t>
            </w:r>
            <w:r w:rsidRPr="003374C3">
              <w:rPr>
                <w:rFonts w:ascii="Arial Unicode MS" w:eastAsia="Arial Unicode MS" w:hAnsi="Arial Unicode MS" w:cs="Arial Unicode MS"/>
                <w:sz w:val="18"/>
                <w:szCs w:val="18"/>
              </w:rPr>
              <w:t>12</w:t>
            </w:r>
            <w:r w:rsidR="00F154B9" w:rsidRPr="003374C3">
              <w:rPr>
                <w:rFonts w:ascii="Arial Unicode MS" w:eastAsia="Arial Unicode MS" w:hAnsi="Arial Unicode MS" w:cs="Arial Unicode MS"/>
                <w:sz w:val="18"/>
                <w:szCs w:val="18"/>
              </w:rPr>
              <w:t>-201</w:t>
            </w:r>
            <w:r w:rsidRPr="003374C3">
              <w:rPr>
                <w:rFonts w:ascii="Arial Unicode MS" w:eastAsia="Arial Unicode MS" w:hAnsi="Arial Unicode MS" w:cs="Arial Unicode MS"/>
                <w:sz w:val="18"/>
                <w:szCs w:val="18"/>
              </w:rPr>
              <w:t>4</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157</w:t>
            </w:r>
          </w:p>
        </w:tc>
        <w:tc>
          <w:tcPr>
            <w:tcW w:w="1703" w:type="dxa"/>
            <w:tcMar>
              <w:left w:w="43" w:type="dxa"/>
              <w:right w:w="43" w:type="dxa"/>
            </w:tcMar>
          </w:tcPr>
          <w:p w:rsidR="00F154B9" w:rsidRPr="003374C3" w:rsidRDefault="00074F2D"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Veerapandian S A</w:t>
            </w:r>
          </w:p>
        </w:tc>
        <w:tc>
          <w:tcPr>
            <w:tcW w:w="2491" w:type="dxa"/>
            <w:tcMar>
              <w:left w:w="43" w:type="dxa"/>
              <w:right w:w="43" w:type="dxa"/>
            </w:tcMar>
          </w:tcPr>
          <w:p w:rsidR="00F154B9" w:rsidRPr="003374C3" w:rsidRDefault="0059547D" w:rsidP="00D76ABA">
            <w:pPr>
              <w:pStyle w:val="BodyText"/>
              <w:jc w:val="left"/>
              <w:rPr>
                <w:rFonts w:ascii="Arial Unicode MS" w:eastAsia="Arial Unicode MS" w:hAnsi="Arial Unicode MS" w:cs="Arial Unicode MS"/>
                <w:sz w:val="18"/>
                <w:szCs w:val="18"/>
                <w:lang w:bidi="ta-IN"/>
              </w:rPr>
            </w:pPr>
            <w:r w:rsidRPr="003374C3">
              <w:rPr>
                <w:rFonts w:ascii="Arial Unicode MS" w:eastAsia="Arial Unicode MS" w:hAnsi="Arial Unicode MS" w:cs="Arial Unicode MS"/>
                <w:sz w:val="18"/>
                <w:szCs w:val="18"/>
              </w:rPr>
              <w:t>tUkku-pANi-koTTu-acai</w:t>
            </w:r>
            <w:r w:rsidR="00D76ABA" w:rsidRPr="003374C3">
              <w:rPr>
                <w:rFonts w:ascii="Arial Unicode MS" w:eastAsia="Arial Unicode MS" w:hAnsi="Arial Unicode MS" w:cs="Arial Unicode MS" w:hint="cs"/>
                <w:sz w:val="18"/>
                <w:szCs w:val="18"/>
                <w:cs/>
                <w:lang w:bidi="ta-IN"/>
              </w:rPr>
              <w:t xml:space="preserve"> </w:t>
            </w:r>
            <w:r w:rsidR="00D76ABA" w:rsidRPr="003374C3">
              <w:rPr>
                <w:rFonts w:ascii="Arial Unicode MS" w:eastAsia="Arial Unicode MS" w:hAnsi="Arial Unicode MS" w:cs="Arial Unicode MS"/>
                <w:sz w:val="18"/>
                <w:szCs w:val="18"/>
                <w:lang w:bidi="ta-IN"/>
              </w:rPr>
              <w:t>(Tam)</w:t>
            </w:r>
          </w:p>
        </w:tc>
        <w:tc>
          <w:tcPr>
            <w:tcW w:w="1358" w:type="dxa"/>
            <w:tcMar>
              <w:left w:w="43" w:type="dxa"/>
              <w:right w:w="43" w:type="dxa"/>
            </w:tcMar>
          </w:tcPr>
          <w:p w:rsidR="00F154B9" w:rsidRPr="003374C3" w:rsidRDefault="00074F2D"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074F2D"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History of Music</w:t>
            </w:r>
          </w:p>
        </w:tc>
        <w:tc>
          <w:tcPr>
            <w:tcW w:w="4582" w:type="dxa"/>
            <w:tcMar>
              <w:left w:w="43" w:type="dxa"/>
              <w:right w:w="43" w:type="dxa"/>
            </w:tcMar>
          </w:tcPr>
          <w:p w:rsidR="00F154B9" w:rsidRPr="003374C3" w:rsidRDefault="0059547D" w:rsidP="00187B99">
            <w:pPr>
              <w:pStyle w:val="BodyText"/>
              <w:tabs>
                <w:tab w:val="left" w:pos="360"/>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Responding to </w:t>
            </w:r>
            <w:r w:rsidR="00B566E5" w:rsidRPr="003374C3">
              <w:rPr>
                <w:rFonts w:ascii="Arial Unicode MS" w:eastAsia="Arial Unicode MS" w:hAnsi="Arial Unicode MS" w:cs="Arial Unicode MS"/>
                <w:sz w:val="18"/>
                <w:szCs w:val="18"/>
              </w:rPr>
              <w:t xml:space="preserve">the </w:t>
            </w:r>
            <w:r w:rsidRPr="003374C3">
              <w:rPr>
                <w:rFonts w:ascii="Arial Unicode MS" w:eastAsia="Arial Unicode MS" w:hAnsi="Arial Unicode MS" w:cs="Arial Unicode MS"/>
                <w:sz w:val="18"/>
                <w:szCs w:val="18"/>
              </w:rPr>
              <w:t>interpretation of certain terms in the article 'Terms in Cilappadikaram and its Urai-s' by Ramanathan, th</w:t>
            </w:r>
            <w:r w:rsidR="00187B99" w:rsidRPr="003374C3">
              <w:rPr>
                <w:rFonts w:ascii="Arial Unicode MS" w:eastAsia="Arial Unicode MS" w:hAnsi="Arial Unicode MS" w:cs="Arial Unicode MS"/>
                <w:sz w:val="18"/>
                <w:szCs w:val="18"/>
              </w:rPr>
              <w:t>e</w:t>
            </w:r>
            <w:r w:rsidRPr="003374C3">
              <w:rPr>
                <w:rFonts w:ascii="Arial Unicode MS" w:eastAsia="Arial Unicode MS" w:hAnsi="Arial Unicode MS" w:cs="Arial Unicode MS"/>
                <w:sz w:val="18"/>
                <w:szCs w:val="18"/>
              </w:rPr>
              <w:t xml:space="preserve"> author submits his arguments against it, relating to tUkku, pANi, koTTu and acai</w:t>
            </w:r>
            <w:r w:rsidR="00187B99" w:rsidRPr="003374C3">
              <w:rPr>
                <w:rFonts w:ascii="Arial Unicode MS" w:eastAsia="Arial Unicode MS" w:hAnsi="Arial Unicode MS" w:cs="Arial Unicode MS"/>
                <w:sz w:val="18"/>
                <w:szCs w:val="18"/>
              </w:rPr>
              <w:t>.</w:t>
            </w:r>
          </w:p>
        </w:tc>
        <w:tc>
          <w:tcPr>
            <w:tcW w:w="1053" w:type="dxa"/>
            <w:tcMar>
              <w:left w:w="43" w:type="dxa"/>
              <w:right w:w="43" w:type="dxa"/>
            </w:tcMar>
          </w:tcPr>
          <w:p w:rsidR="00F154B9" w:rsidRPr="003374C3" w:rsidRDefault="00074F2D" w:rsidP="00074F2D">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08</w:t>
            </w:r>
            <w:r w:rsidR="00F154B9" w:rsidRPr="003374C3">
              <w:rPr>
                <w:rFonts w:ascii="Arial Unicode MS" w:eastAsia="Arial Unicode MS" w:hAnsi="Arial Unicode MS" w:cs="Arial Unicode MS"/>
                <w:sz w:val="18"/>
                <w:szCs w:val="18"/>
              </w:rPr>
              <w:t>-</w:t>
            </w:r>
            <w:r w:rsidRPr="003374C3">
              <w:rPr>
                <w:rFonts w:ascii="Arial Unicode MS" w:eastAsia="Arial Unicode MS" w:hAnsi="Arial Unicode MS" w:cs="Arial Unicode MS"/>
                <w:sz w:val="18"/>
                <w:szCs w:val="18"/>
              </w:rPr>
              <w:t>12</w:t>
            </w:r>
            <w:r w:rsidR="00F154B9" w:rsidRPr="003374C3">
              <w:rPr>
                <w:rFonts w:ascii="Arial Unicode MS" w:eastAsia="Arial Unicode MS" w:hAnsi="Arial Unicode MS" w:cs="Arial Unicode MS"/>
                <w:sz w:val="18"/>
                <w:szCs w:val="18"/>
              </w:rPr>
              <w:t>-201</w:t>
            </w:r>
            <w:r w:rsidRPr="003374C3">
              <w:rPr>
                <w:rFonts w:ascii="Arial Unicode MS" w:eastAsia="Arial Unicode MS" w:hAnsi="Arial Unicode MS" w:cs="Arial Unicode MS"/>
                <w:sz w:val="18"/>
                <w:szCs w:val="18"/>
              </w:rPr>
              <w:t>4</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158</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Dissertations – List</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 Database</w:t>
            </w:r>
          </w:p>
        </w:tc>
        <w:tc>
          <w:tcPr>
            <w:tcW w:w="4582" w:type="dxa"/>
            <w:tcMar>
              <w:left w:w="43" w:type="dxa"/>
              <w:right w:w="43" w:type="dxa"/>
            </w:tcMar>
          </w:tcPr>
          <w:p w:rsidR="00F154B9" w:rsidRPr="003374C3" w:rsidRDefault="00F154B9" w:rsidP="00BC2000">
            <w:pPr>
              <w:pStyle w:val="BodyText"/>
              <w:tabs>
                <w:tab w:val="left" w:pos="360"/>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 list of dissertations submitted for the Ph.D. degree collected from the Bulletin of the Association of Indian Universities and the lists from the University of Madras and SS University, Kalady.</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18-05-2011</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160</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Narayanaswami P.P</w:t>
            </w:r>
          </w:p>
        </w:tc>
        <w:tc>
          <w:tcPr>
            <w:tcW w:w="2491" w:type="dxa"/>
            <w:tcMar>
              <w:left w:w="43" w:type="dxa"/>
              <w:right w:w="43" w:type="dxa"/>
            </w:tcMar>
          </w:tcPr>
          <w:p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PrathamAbhyAsaPustakamu of Subbarama Diksitar –English Translation</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Karnataka Music</w:t>
            </w:r>
          </w:p>
        </w:tc>
        <w:tc>
          <w:tcPr>
            <w:tcW w:w="4582" w:type="dxa"/>
            <w:tcMar>
              <w:left w:w="43" w:type="dxa"/>
              <w:right w:w="43" w:type="dxa"/>
            </w:tcMar>
          </w:tcPr>
          <w:p w:rsidR="00F154B9" w:rsidRPr="003374C3" w:rsidRDefault="00F154B9" w:rsidP="00BC2000">
            <w:pPr>
              <w:pStyle w:val="BodyText"/>
              <w:tabs>
                <w:tab w:val="left" w:pos="360"/>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work originally written and published in Telugu in 1905, has been translated into English and made available to scholars and students.</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27-06-2010</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161</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Narayanaswami P.P</w:t>
            </w:r>
          </w:p>
        </w:tc>
        <w:tc>
          <w:tcPr>
            <w:tcW w:w="2491" w:type="dxa"/>
            <w:tcMar>
              <w:left w:w="43" w:type="dxa"/>
              <w:right w:w="43" w:type="dxa"/>
            </w:tcMar>
          </w:tcPr>
          <w:p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Musical compositions of Maharaja Jayachamaraja Vodeyar.</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Karnataka Music</w:t>
            </w:r>
          </w:p>
        </w:tc>
        <w:tc>
          <w:tcPr>
            <w:tcW w:w="4582" w:type="dxa"/>
            <w:tcMar>
              <w:left w:w="43" w:type="dxa"/>
              <w:right w:w="43" w:type="dxa"/>
            </w:tcMar>
          </w:tcPr>
          <w:p w:rsidR="00F154B9" w:rsidRPr="003374C3" w:rsidRDefault="00F154B9" w:rsidP="00BC2000">
            <w:pPr>
              <w:pStyle w:val="BodyText"/>
              <w:tabs>
                <w:tab w:val="left" w:pos="360"/>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text of the songs of the composer have been presented in Devanagari and Roman scripts preceded by a research article on the contribution.</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27-06-2010</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162</w:t>
            </w:r>
          </w:p>
        </w:tc>
        <w:tc>
          <w:tcPr>
            <w:tcW w:w="1703" w:type="dxa"/>
            <w:tcMar>
              <w:left w:w="43" w:type="dxa"/>
              <w:right w:w="43" w:type="dxa"/>
            </w:tcMar>
          </w:tcPr>
          <w:p w:rsidR="00F154B9" w:rsidRPr="003374C3" w:rsidRDefault="00074F2D"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Vidya Jayaraman</w:t>
            </w:r>
          </w:p>
        </w:tc>
        <w:tc>
          <w:tcPr>
            <w:tcW w:w="2491" w:type="dxa"/>
            <w:tcMar>
              <w:left w:w="43" w:type="dxa"/>
              <w:right w:w="43" w:type="dxa"/>
            </w:tcMar>
          </w:tcPr>
          <w:p w:rsidR="00F154B9" w:rsidRPr="003374C3" w:rsidRDefault="0059547D" w:rsidP="00D76ABA">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tUkku - cila kuRippugaL</w:t>
            </w:r>
            <w:r w:rsidR="00D76ABA" w:rsidRPr="003374C3">
              <w:rPr>
                <w:rFonts w:ascii="Arial Unicode MS" w:eastAsia="Arial Unicode MS" w:hAnsi="Arial Unicode MS" w:cs="Arial Unicode MS"/>
                <w:sz w:val="18"/>
                <w:szCs w:val="18"/>
              </w:rPr>
              <w:t xml:space="preserve"> (Tam)</w:t>
            </w:r>
          </w:p>
        </w:tc>
        <w:tc>
          <w:tcPr>
            <w:tcW w:w="1358" w:type="dxa"/>
            <w:tcMar>
              <w:left w:w="43" w:type="dxa"/>
              <w:right w:w="43" w:type="dxa"/>
            </w:tcMar>
          </w:tcPr>
          <w:p w:rsidR="00F154B9" w:rsidRPr="003374C3" w:rsidRDefault="00074F2D"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074F2D"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rsidR="00F154B9" w:rsidRPr="003374C3" w:rsidRDefault="00B566E5" w:rsidP="006E61B1">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Again r</w:t>
            </w:r>
            <w:r w:rsidR="0059547D" w:rsidRPr="003374C3">
              <w:rPr>
                <w:rFonts w:ascii="Arial Unicode MS" w:eastAsia="Arial Unicode MS" w:hAnsi="Arial Unicode MS" w:cs="Arial Unicode MS"/>
                <w:sz w:val="18"/>
                <w:szCs w:val="18"/>
              </w:rPr>
              <w:t xml:space="preserve">esponding to </w:t>
            </w:r>
            <w:r w:rsidRPr="003374C3">
              <w:rPr>
                <w:rFonts w:ascii="Arial Unicode MS" w:eastAsia="Arial Unicode MS" w:hAnsi="Arial Unicode MS" w:cs="Arial Unicode MS"/>
                <w:sz w:val="18"/>
                <w:szCs w:val="18"/>
              </w:rPr>
              <w:t xml:space="preserve">the </w:t>
            </w:r>
            <w:r w:rsidR="0059547D" w:rsidRPr="003374C3">
              <w:rPr>
                <w:rFonts w:ascii="Arial Unicode MS" w:eastAsia="Arial Unicode MS" w:hAnsi="Arial Unicode MS" w:cs="Arial Unicode MS"/>
                <w:sz w:val="18"/>
                <w:szCs w:val="18"/>
              </w:rPr>
              <w:t>interpretation of the term 'tUkku' in the article 'Terms in Cilappadikaram and its Urai-s' by Raman</w:t>
            </w:r>
            <w:r w:rsidRPr="003374C3">
              <w:rPr>
                <w:rFonts w:ascii="Arial Unicode MS" w:eastAsia="Arial Unicode MS" w:hAnsi="Arial Unicode MS" w:cs="Arial Unicode MS"/>
                <w:sz w:val="18"/>
                <w:szCs w:val="18"/>
              </w:rPr>
              <w:t xml:space="preserve">athan, this author explains the  term on the background of the descriptions met with in the </w:t>
            </w:r>
            <w:r w:rsidR="00187B99" w:rsidRPr="003374C3">
              <w:rPr>
                <w:rFonts w:ascii="Arial Unicode MS" w:eastAsia="Arial Unicode MS" w:hAnsi="Arial Unicode MS" w:cs="Arial Unicode MS"/>
                <w:sz w:val="18"/>
                <w:szCs w:val="18"/>
              </w:rPr>
              <w:t xml:space="preserve">early </w:t>
            </w:r>
            <w:r w:rsidRPr="003374C3">
              <w:rPr>
                <w:rFonts w:ascii="Arial Unicode MS" w:eastAsia="Arial Unicode MS" w:hAnsi="Arial Unicode MS" w:cs="Arial Unicode MS"/>
                <w:sz w:val="18"/>
                <w:szCs w:val="18"/>
              </w:rPr>
              <w:t>Tamiz texts</w:t>
            </w:r>
            <w:r w:rsidR="006E61B1" w:rsidRPr="003374C3">
              <w:rPr>
                <w:rFonts w:ascii="Arial Unicode MS" w:eastAsia="Arial Unicode MS" w:hAnsi="Arial Unicode MS" w:cs="Arial Unicode MS"/>
                <w:sz w:val="18"/>
                <w:szCs w:val="18"/>
              </w:rPr>
              <w:t xml:space="preserve"> and elaborates on them</w:t>
            </w:r>
            <w:r w:rsidRPr="003374C3">
              <w:rPr>
                <w:rFonts w:ascii="Arial Unicode MS" w:eastAsia="Arial Unicode MS" w:hAnsi="Arial Unicode MS" w:cs="Arial Unicode MS"/>
                <w:sz w:val="18"/>
                <w:szCs w:val="18"/>
              </w:rPr>
              <w:t>.</w:t>
            </w:r>
          </w:p>
        </w:tc>
        <w:tc>
          <w:tcPr>
            <w:tcW w:w="1053" w:type="dxa"/>
            <w:tcMar>
              <w:left w:w="43" w:type="dxa"/>
              <w:right w:w="43" w:type="dxa"/>
            </w:tcMar>
          </w:tcPr>
          <w:p w:rsidR="00F154B9" w:rsidRPr="003374C3" w:rsidRDefault="00074F2D"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08-12-2014</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163</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Subramanian M</w:t>
            </w:r>
          </w:p>
        </w:tc>
        <w:tc>
          <w:tcPr>
            <w:tcW w:w="2491" w:type="dxa"/>
            <w:tcMar>
              <w:left w:w="43" w:type="dxa"/>
              <w:right w:w="43" w:type="dxa"/>
            </w:tcMar>
          </w:tcPr>
          <w:p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Gamakam-Auto Computer Synthesis</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 &amp; Science</w:t>
            </w:r>
          </w:p>
        </w:tc>
        <w:tc>
          <w:tcPr>
            <w:tcW w:w="4582" w:type="dxa"/>
            <w:tcMar>
              <w:left w:w="43" w:type="dxa"/>
              <w:right w:w="43" w:type="dxa"/>
            </w:tcMar>
          </w:tcPr>
          <w:p w:rsidR="00F154B9" w:rsidRPr="003374C3" w:rsidRDefault="00F154B9" w:rsidP="00BC2000">
            <w:pPr>
              <w:pStyle w:val="BodyText"/>
              <w:tabs>
                <w:tab w:val="left" w:pos="360"/>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paper describes the results of the author’s efforts to develop a computer program to automatically generate nuance based notation from simple notation, explaining the issues involved, the strategies used and the residual manual effort still required to generate a final acceptable version from the skeletal notation.</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17-05-2011</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164</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Subramanian M</w:t>
            </w:r>
          </w:p>
        </w:tc>
        <w:tc>
          <w:tcPr>
            <w:tcW w:w="2491" w:type="dxa"/>
            <w:tcMar>
              <w:left w:w="43" w:type="dxa"/>
              <w:right w:w="43" w:type="dxa"/>
            </w:tcMar>
          </w:tcPr>
          <w:p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Implied Samvaditva in Carnatic Music</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Musical Concepts</w:t>
            </w:r>
          </w:p>
        </w:tc>
        <w:tc>
          <w:tcPr>
            <w:tcW w:w="4582" w:type="dxa"/>
            <w:tcMar>
              <w:left w:w="43" w:type="dxa"/>
              <w:right w:w="43" w:type="dxa"/>
            </w:tcMar>
          </w:tcPr>
          <w:p w:rsidR="00F154B9" w:rsidRPr="003374C3" w:rsidRDefault="00F154B9" w:rsidP="00BC2000">
            <w:pPr>
              <w:pStyle w:val="BodyText"/>
              <w:tabs>
                <w:tab w:val="left" w:pos="360"/>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In the Carnatic music system, vadi-samvadi notes are never referred to in defining a raga. The purpose of this </w:t>
            </w:r>
            <w:r w:rsidRPr="003374C3">
              <w:rPr>
                <w:rFonts w:ascii="Arial Unicode MS" w:eastAsia="Arial Unicode MS" w:hAnsi="Arial Unicode MS" w:cs="Arial Unicode MS"/>
                <w:sz w:val="18"/>
                <w:szCs w:val="18"/>
              </w:rPr>
              <w:lastRenderedPageBreak/>
              <w:t>article is to suggest that the usage of the sa-ma or sa-pa relationship is strong, although not mentioned explicitly.</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17-05-2011</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165</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Subramanian M</w:t>
            </w:r>
          </w:p>
        </w:tc>
        <w:tc>
          <w:tcPr>
            <w:tcW w:w="2491" w:type="dxa"/>
            <w:tcMar>
              <w:left w:w="43" w:type="dxa"/>
              <w:right w:w="43" w:type="dxa"/>
            </w:tcMar>
          </w:tcPr>
          <w:p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Todi Ragam – Analysis of Notes and Gamakas</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Musical Concepts</w:t>
            </w:r>
          </w:p>
        </w:tc>
        <w:tc>
          <w:tcPr>
            <w:tcW w:w="4582" w:type="dxa"/>
            <w:tcMar>
              <w:left w:w="43" w:type="dxa"/>
              <w:right w:w="43" w:type="dxa"/>
            </w:tcMar>
          </w:tcPr>
          <w:p w:rsidR="00F154B9" w:rsidRPr="003374C3" w:rsidRDefault="00F154B9" w:rsidP="00BC2000">
            <w:pPr>
              <w:autoSpaceDE w:val="0"/>
              <w:autoSpaceDN w:val="0"/>
              <w:adjustRightInd w:val="0"/>
              <w:rPr>
                <w:rFonts w:ascii="Arial Unicode MS" w:eastAsia="Arial Unicode MS" w:hAnsi="Arial Unicode MS" w:cs="Arial Unicode MS"/>
                <w:sz w:val="18"/>
                <w:szCs w:val="18"/>
                <w:lang w:bidi="sa-IN"/>
              </w:rPr>
            </w:pPr>
            <w:r w:rsidRPr="003374C3">
              <w:rPr>
                <w:rFonts w:ascii="Arial Unicode MS" w:eastAsia="Arial Unicode MS" w:hAnsi="Arial Unicode MS" w:cs="Arial Unicode MS"/>
                <w:sz w:val="18"/>
                <w:szCs w:val="18"/>
                <w:lang w:bidi="sa-IN"/>
              </w:rPr>
              <w:t>This article gives the results of Computer</w:t>
            </w:r>
          </w:p>
          <w:p w:rsidR="00F154B9" w:rsidRPr="003374C3" w:rsidRDefault="00F154B9" w:rsidP="00BC2000">
            <w:pPr>
              <w:autoSpaceDE w:val="0"/>
              <w:autoSpaceDN w:val="0"/>
              <w:adjustRightInd w:val="0"/>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lang w:bidi="sa-IN"/>
              </w:rPr>
              <w:t>analysis of the notes of Carntic ragam Thodi in which the use of steady notes is even less than in other ragams.</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17-05-2011</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166</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Madhumohan, Komaragiri</w:t>
            </w:r>
          </w:p>
        </w:tc>
        <w:tc>
          <w:tcPr>
            <w:tcW w:w="2491" w:type="dxa"/>
            <w:tcMar>
              <w:left w:w="43" w:type="dxa"/>
              <w:right w:w="43" w:type="dxa"/>
            </w:tcMar>
          </w:tcPr>
          <w:p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Analyzing same svara sequences in different raga-s</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Musical Concepts</w:t>
            </w:r>
          </w:p>
        </w:tc>
        <w:tc>
          <w:tcPr>
            <w:tcW w:w="4582" w:type="dxa"/>
            <w:tcMar>
              <w:left w:w="43" w:type="dxa"/>
              <w:right w:w="43" w:type="dxa"/>
            </w:tcMar>
          </w:tcPr>
          <w:p w:rsidR="00F154B9" w:rsidRPr="003374C3" w:rsidRDefault="00F154B9" w:rsidP="00BC2000">
            <w:pPr>
              <w:autoSpaceDE w:val="0"/>
              <w:autoSpaceDN w:val="0"/>
              <w:adjustRightInd w:val="0"/>
              <w:rPr>
                <w:rFonts w:ascii="Arial Unicode MS" w:eastAsia="Arial Unicode MS" w:hAnsi="Arial Unicode MS" w:cs="Arial Unicode MS"/>
                <w:sz w:val="18"/>
                <w:szCs w:val="18"/>
                <w:lang w:bidi="sa-IN"/>
              </w:rPr>
            </w:pPr>
            <w:r w:rsidRPr="003374C3">
              <w:rPr>
                <w:rFonts w:ascii="Arial Unicode MS" w:eastAsia="Arial Unicode MS" w:hAnsi="Arial Unicode MS" w:cs="Arial Unicode MS"/>
                <w:sz w:val="18"/>
                <w:szCs w:val="18"/>
              </w:rPr>
              <w:t>Raga transcends not only the scale but also the same sequence of svara-s across allied or unrelated raga-s. The complex pitch movements cannot be fully revealed by the tools of notation. Visual depictions convey a clearer sense of the raga characteristic.</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17-05-2011</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167</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Madhumohan, Komaragiri</w:t>
            </w:r>
          </w:p>
        </w:tc>
        <w:tc>
          <w:tcPr>
            <w:tcW w:w="2491" w:type="dxa"/>
            <w:tcMar>
              <w:left w:w="43" w:type="dxa"/>
              <w:right w:w="43" w:type="dxa"/>
            </w:tcMar>
          </w:tcPr>
          <w:p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On the Applicability of the Ancient Sruti Scheme to Mela System</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Musical Concepts</w:t>
            </w:r>
          </w:p>
        </w:tc>
        <w:tc>
          <w:tcPr>
            <w:tcW w:w="4582" w:type="dxa"/>
            <w:tcMar>
              <w:left w:w="43" w:type="dxa"/>
              <w:right w:w="43" w:type="dxa"/>
            </w:tcMar>
          </w:tcPr>
          <w:p w:rsidR="00F154B9" w:rsidRPr="003374C3" w:rsidRDefault="00F154B9" w:rsidP="00BC2000">
            <w:pPr>
              <w:autoSpaceDE w:val="0"/>
              <w:autoSpaceDN w:val="0"/>
              <w:adjustRightInd w:val="0"/>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The ancient theory of 22 sruti-s illustrated by Bharata through the 2-vina experiment in the Natyasastra is systemically </w:t>
            </w:r>
            <w:r w:rsidRPr="003374C3">
              <w:rPr>
                <w:rFonts w:ascii="Arial Unicode MS" w:eastAsia="Arial Unicode MS" w:hAnsi="Arial Unicode MS" w:cs="Arial Unicode MS"/>
                <w:bCs/>
                <w:sz w:val="18"/>
                <w:szCs w:val="18"/>
                <w:u w:val="single"/>
              </w:rPr>
              <w:t xml:space="preserve">not </w:t>
            </w:r>
            <w:r w:rsidRPr="003374C3">
              <w:rPr>
                <w:rFonts w:ascii="Arial Unicode MS" w:eastAsia="Arial Unicode MS" w:hAnsi="Arial Unicode MS" w:cs="Arial Unicode MS"/>
                <w:sz w:val="18"/>
                <w:szCs w:val="18"/>
              </w:rPr>
              <w:t>applicable to the current fixed-tonic, variable-interval mela system.</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17-05-2011</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168</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Madhumohan, Komaragiri</w:t>
            </w:r>
          </w:p>
        </w:tc>
        <w:tc>
          <w:tcPr>
            <w:tcW w:w="2491" w:type="dxa"/>
            <w:tcMar>
              <w:left w:w="43" w:type="dxa"/>
              <w:right w:w="43" w:type="dxa"/>
            </w:tcMar>
          </w:tcPr>
          <w:p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On Some Adaptations of Western Concepts of Intonation to South Indian Music</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Musical Concepts</w:t>
            </w:r>
          </w:p>
        </w:tc>
        <w:tc>
          <w:tcPr>
            <w:tcW w:w="4582" w:type="dxa"/>
            <w:tcMar>
              <w:left w:w="43" w:type="dxa"/>
              <w:right w:w="43" w:type="dxa"/>
            </w:tcMar>
          </w:tcPr>
          <w:p w:rsidR="00F154B9" w:rsidRPr="003374C3" w:rsidRDefault="00F154B9" w:rsidP="00BC2000">
            <w:pPr>
              <w:autoSpaceDE w:val="0"/>
              <w:autoSpaceDN w:val="0"/>
              <w:adjustRightInd w:val="0"/>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Certain basic concepts of intonation in the current South Indian </w:t>
            </w:r>
            <w:r w:rsidRPr="003374C3">
              <w:rPr>
                <w:rFonts w:ascii="Arial Unicode MS" w:eastAsia="Arial Unicode MS" w:hAnsi="Arial Unicode MS" w:cs="Arial Unicode MS"/>
                <w:i/>
                <w:sz w:val="18"/>
                <w:szCs w:val="18"/>
              </w:rPr>
              <w:t>rāga</w:t>
            </w:r>
            <w:r w:rsidRPr="003374C3">
              <w:rPr>
                <w:rFonts w:ascii="Arial Unicode MS" w:eastAsia="Arial Unicode MS" w:hAnsi="Arial Unicode MS" w:cs="Arial Unicode MS"/>
                <w:sz w:val="18"/>
                <w:szCs w:val="18"/>
              </w:rPr>
              <w:t xml:space="preserve"> music and their parallel concepts in contemporary western classical music are compared and some fundamental systemic discrepancies are highlighted.</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17-05-2011</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169</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Madhumohan, Komaragiri</w:t>
            </w:r>
          </w:p>
        </w:tc>
        <w:tc>
          <w:tcPr>
            <w:tcW w:w="2491" w:type="dxa"/>
            <w:tcMar>
              <w:left w:w="43" w:type="dxa"/>
              <w:right w:w="43" w:type="dxa"/>
            </w:tcMar>
          </w:tcPr>
          <w:p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An Empirical Study of Intonation in Raga Kalyani</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Musical Concepts</w:t>
            </w:r>
          </w:p>
        </w:tc>
        <w:tc>
          <w:tcPr>
            <w:tcW w:w="4582" w:type="dxa"/>
            <w:tcMar>
              <w:left w:w="43" w:type="dxa"/>
              <w:right w:w="43" w:type="dxa"/>
            </w:tcMar>
          </w:tcPr>
          <w:p w:rsidR="00F154B9" w:rsidRPr="003374C3" w:rsidRDefault="00F154B9" w:rsidP="00BC2000">
            <w:pPr>
              <w:ind w:left="5"/>
              <w:rPr>
                <w:rFonts w:ascii="Arial Unicode MS" w:eastAsia="Arial Unicode MS" w:hAnsi="Arial Unicode MS" w:cs="Arial Unicode MS"/>
                <w:sz w:val="18"/>
                <w:szCs w:val="18"/>
              </w:rPr>
            </w:pPr>
            <w:r w:rsidRPr="003374C3">
              <w:rPr>
                <w:rFonts w:ascii="Arial Unicode MS" w:eastAsia="Arial Unicode MS" w:hAnsi="Arial Unicode MS" w:cs="Arial Unicode MS"/>
                <w:bCs/>
                <w:sz w:val="18"/>
                <w:szCs w:val="18"/>
              </w:rPr>
              <w:t xml:space="preserve">Computer pitch analysis of Kalyani reveals the variability in intonation, and shows that it does not conform to the currently prevailing theory of 22 </w:t>
            </w:r>
            <w:r w:rsidRPr="003374C3">
              <w:rPr>
                <w:rFonts w:ascii="Arial Unicode MS" w:eastAsia="Arial Unicode MS" w:hAnsi="Arial Unicode MS" w:cs="Arial Unicode MS"/>
                <w:sz w:val="18"/>
                <w:szCs w:val="18"/>
              </w:rPr>
              <w:t>sruti-s. It is suggested that the process of intonation is not merely physical but is also psycho-physiological.</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17-05-2011</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170</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Madhumohan, Komaragiri</w:t>
            </w:r>
          </w:p>
        </w:tc>
        <w:tc>
          <w:tcPr>
            <w:tcW w:w="2491" w:type="dxa"/>
            <w:tcMar>
              <w:left w:w="43" w:type="dxa"/>
              <w:right w:w="43" w:type="dxa"/>
            </w:tcMar>
          </w:tcPr>
          <w:p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Pitch Analysis in Karnatak</w:t>
            </w:r>
            <w:r w:rsidRPr="003374C3">
              <w:rPr>
                <w:rFonts w:ascii="Arial Unicode MS" w:eastAsia="Arial Unicode MS" w:hAnsi="Arial Unicode MS" w:cs="Arial Unicode MS"/>
                <w:bCs/>
                <w:sz w:val="18"/>
                <w:szCs w:val="18"/>
              </w:rPr>
              <w:t>a Music – An Examination of Intonation and Modern Theories of 22 S</w:t>
            </w:r>
            <w:r w:rsidRPr="003374C3">
              <w:rPr>
                <w:rFonts w:ascii="Arial Unicode MS" w:eastAsia="Arial Unicode MS" w:hAnsi="Arial Unicode MS" w:cs="Arial Unicode MS"/>
                <w:sz w:val="18"/>
                <w:szCs w:val="18"/>
              </w:rPr>
              <w:t>ruti-s - Synopsis of the Doctoral Dissertation</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Musical Concepts</w:t>
            </w:r>
          </w:p>
        </w:tc>
        <w:tc>
          <w:tcPr>
            <w:tcW w:w="4582" w:type="dxa"/>
            <w:tcMar>
              <w:left w:w="43" w:type="dxa"/>
              <w:right w:w="43" w:type="dxa"/>
            </w:tcMar>
          </w:tcPr>
          <w:p w:rsidR="00F154B9" w:rsidRPr="003374C3" w:rsidRDefault="00F154B9" w:rsidP="00BC2000">
            <w:pPr>
              <w:ind w:left="5"/>
              <w:rPr>
                <w:rFonts w:ascii="Arial Unicode MS" w:eastAsia="Arial Unicode MS" w:hAnsi="Arial Unicode MS" w:cs="Arial Unicode MS"/>
                <w:bCs/>
                <w:sz w:val="18"/>
                <w:szCs w:val="18"/>
              </w:rPr>
            </w:pPr>
            <w:r w:rsidRPr="003374C3">
              <w:rPr>
                <w:rFonts w:ascii="Arial Unicode MS" w:eastAsia="Arial Unicode MS" w:hAnsi="Arial Unicode MS" w:cs="Arial Unicode MS"/>
                <w:bCs/>
                <w:sz w:val="18"/>
                <w:szCs w:val="18"/>
              </w:rPr>
              <w:t>This synopsis of the doctoral thesis explains in a nutshell and provides the main contents; it gives the general layout of the thesis and offers a representative summary.</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17-05-2011</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171</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Shekar Raghavan</w:t>
            </w:r>
          </w:p>
        </w:tc>
        <w:tc>
          <w:tcPr>
            <w:tcW w:w="2491" w:type="dxa"/>
            <w:tcMar>
              <w:left w:w="43" w:type="dxa"/>
              <w:right w:w="43" w:type="dxa"/>
            </w:tcMar>
          </w:tcPr>
          <w:p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Maalai Maatru of Jnanasambandar</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 and Poetry</w:t>
            </w:r>
          </w:p>
        </w:tc>
        <w:tc>
          <w:tcPr>
            <w:tcW w:w="4582" w:type="dxa"/>
            <w:tcMar>
              <w:left w:w="43" w:type="dxa"/>
              <w:right w:w="43" w:type="dxa"/>
            </w:tcMar>
          </w:tcPr>
          <w:p w:rsidR="00F154B9" w:rsidRPr="003374C3" w:rsidRDefault="00F154B9" w:rsidP="00BC2000">
            <w:pPr>
              <w:ind w:left="5"/>
              <w:rPr>
                <w:rFonts w:ascii="Arial Unicode MS" w:eastAsia="Arial Unicode MS" w:hAnsi="Arial Unicode MS" w:cs="Arial Unicode MS"/>
                <w:bCs/>
                <w:sz w:val="18"/>
                <w:szCs w:val="18"/>
              </w:rPr>
            </w:pPr>
            <w:r w:rsidRPr="003374C3">
              <w:rPr>
                <w:rFonts w:ascii="Arial Unicode MS" w:eastAsia="Arial Unicode MS" w:hAnsi="Arial Unicode MS" w:cs="Arial Unicode MS"/>
                <w:bCs/>
                <w:sz w:val="18"/>
                <w:szCs w:val="18"/>
              </w:rPr>
              <w:t>A song by Tirujnanasambandar in which the text is organised in the ‘palindrome’ form, that is, each stanza, when read from beginning to end or in the reverse order, reads identically. The text is presented in Tamiz and in Roman scripts with meanings both in Tamiz and English.</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17-05-2011</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172</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Vijayalakshmi N</w:t>
            </w:r>
          </w:p>
        </w:tc>
        <w:tc>
          <w:tcPr>
            <w:tcW w:w="2491" w:type="dxa"/>
            <w:tcMar>
              <w:left w:w="43" w:type="dxa"/>
              <w:right w:w="43" w:type="dxa"/>
            </w:tcMar>
          </w:tcPr>
          <w:p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Compositions of Maha Vaidyanatha Ayyar–1 53MB</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 Composer</w:t>
            </w:r>
          </w:p>
        </w:tc>
        <w:tc>
          <w:tcPr>
            <w:tcW w:w="4582" w:type="dxa"/>
            <w:tcMar>
              <w:left w:w="43" w:type="dxa"/>
              <w:right w:w="43" w:type="dxa"/>
            </w:tcMar>
          </w:tcPr>
          <w:p w:rsidR="00F154B9" w:rsidRPr="003374C3" w:rsidRDefault="00F154B9" w:rsidP="00BC2000">
            <w:pPr>
              <w:ind w:left="5"/>
              <w:rPr>
                <w:rFonts w:ascii="Arial Unicode MS" w:eastAsia="Arial Unicode MS" w:hAnsi="Arial Unicode MS" w:cs="Arial Unicode MS"/>
                <w:bCs/>
                <w:sz w:val="18"/>
                <w:szCs w:val="18"/>
              </w:rPr>
            </w:pPr>
            <w:r w:rsidRPr="003374C3">
              <w:rPr>
                <w:rFonts w:ascii="Arial Unicode MS" w:eastAsia="Arial Unicode MS" w:hAnsi="Arial Unicode MS" w:cs="Arial Unicode MS"/>
                <w:bCs/>
                <w:sz w:val="18"/>
                <w:szCs w:val="18"/>
              </w:rPr>
              <w:t>The dissertation tited ‘A Stylistic Study of the Compositions of Sri Mahavaidyanatha Iyer’ that was awarded the M.Phil.Degree of the University of Madras. This file contains the text material.</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18-05-2011</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173</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Vijayalakshmi N</w:t>
            </w:r>
          </w:p>
        </w:tc>
        <w:tc>
          <w:tcPr>
            <w:tcW w:w="2491" w:type="dxa"/>
            <w:tcMar>
              <w:left w:w="43" w:type="dxa"/>
              <w:right w:w="43" w:type="dxa"/>
            </w:tcMar>
          </w:tcPr>
          <w:p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Compositions of Maha </w:t>
            </w:r>
            <w:r w:rsidRPr="003374C3">
              <w:rPr>
                <w:rFonts w:ascii="Arial Unicode MS" w:eastAsia="Arial Unicode MS" w:hAnsi="Arial Unicode MS" w:cs="Arial Unicode MS"/>
                <w:sz w:val="18"/>
                <w:szCs w:val="18"/>
              </w:rPr>
              <w:lastRenderedPageBreak/>
              <w:t>Vaidyanatha Ayyar-2  22MB</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 xml:space="preserve">Music </w:t>
            </w:r>
            <w:r w:rsidRPr="003374C3">
              <w:rPr>
                <w:rFonts w:ascii="Arial Unicode MS" w:eastAsia="Arial Unicode MS" w:hAnsi="Arial Unicode MS" w:cs="Arial Unicode MS"/>
                <w:sz w:val="18"/>
                <w:szCs w:val="18"/>
                <w:lang w:bidi="bn-IN"/>
              </w:rPr>
              <w:lastRenderedPageBreak/>
              <w:t>Composer</w:t>
            </w:r>
          </w:p>
        </w:tc>
        <w:tc>
          <w:tcPr>
            <w:tcW w:w="4582" w:type="dxa"/>
            <w:tcMar>
              <w:left w:w="43" w:type="dxa"/>
              <w:right w:w="43" w:type="dxa"/>
            </w:tcMar>
          </w:tcPr>
          <w:p w:rsidR="00F154B9" w:rsidRPr="003374C3" w:rsidRDefault="00F154B9" w:rsidP="00BC2000">
            <w:pPr>
              <w:ind w:left="5"/>
              <w:rPr>
                <w:rFonts w:ascii="Arial Unicode MS" w:eastAsia="Arial Unicode MS" w:hAnsi="Arial Unicode MS" w:cs="Arial Unicode MS"/>
                <w:bCs/>
                <w:sz w:val="18"/>
                <w:szCs w:val="18"/>
              </w:rPr>
            </w:pPr>
            <w:r w:rsidRPr="003374C3">
              <w:rPr>
                <w:rFonts w:ascii="Arial Unicode MS" w:eastAsia="Arial Unicode MS" w:hAnsi="Arial Unicode MS" w:cs="Arial Unicode MS"/>
                <w:bCs/>
                <w:sz w:val="18"/>
                <w:szCs w:val="18"/>
              </w:rPr>
              <w:lastRenderedPageBreak/>
              <w:t xml:space="preserve">This is a continutation of the dissertation tited ‘A Stylistic </w:t>
            </w:r>
            <w:r w:rsidRPr="003374C3">
              <w:rPr>
                <w:rFonts w:ascii="Arial Unicode MS" w:eastAsia="Arial Unicode MS" w:hAnsi="Arial Unicode MS" w:cs="Arial Unicode MS"/>
                <w:bCs/>
                <w:sz w:val="18"/>
                <w:szCs w:val="18"/>
              </w:rPr>
              <w:lastRenderedPageBreak/>
              <w:t>Study of the Compositions of Sri Mahavaidyanatha Iyer’. This file contains the audio- rendering of the varnam, and kirtana and tillana.</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18-05-2011</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174</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Vijayalakshmi N</w:t>
            </w:r>
          </w:p>
        </w:tc>
        <w:tc>
          <w:tcPr>
            <w:tcW w:w="2491" w:type="dxa"/>
            <w:tcMar>
              <w:left w:w="43" w:type="dxa"/>
              <w:right w:w="43" w:type="dxa"/>
            </w:tcMar>
          </w:tcPr>
          <w:p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Compositions of Maha Vaidyanatha Ayyar-3  35MB</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 Composer</w:t>
            </w:r>
          </w:p>
        </w:tc>
        <w:tc>
          <w:tcPr>
            <w:tcW w:w="4582" w:type="dxa"/>
            <w:tcMar>
              <w:left w:w="43" w:type="dxa"/>
              <w:right w:w="43" w:type="dxa"/>
            </w:tcMar>
          </w:tcPr>
          <w:p w:rsidR="00F154B9" w:rsidRPr="003374C3" w:rsidRDefault="00F154B9" w:rsidP="00BC2000">
            <w:pPr>
              <w:ind w:left="5"/>
              <w:rPr>
                <w:rFonts w:ascii="Arial Unicode MS" w:eastAsia="Arial Unicode MS" w:hAnsi="Arial Unicode MS" w:cs="Arial Unicode MS"/>
                <w:bCs/>
                <w:sz w:val="18"/>
                <w:szCs w:val="18"/>
              </w:rPr>
            </w:pPr>
            <w:r w:rsidRPr="003374C3">
              <w:rPr>
                <w:rFonts w:ascii="Arial Unicode MS" w:eastAsia="Arial Unicode MS" w:hAnsi="Arial Unicode MS" w:cs="Arial Unicode MS"/>
                <w:bCs/>
                <w:sz w:val="18"/>
                <w:szCs w:val="18"/>
              </w:rPr>
              <w:t xml:space="preserve">This is a continutation of the dissertation tited ‘A Stylistic Study of the Compositions of Sri Mahavaidyanatha Iyer’. This file contains the audio-rendering of the 72 Mela Ragamalika – part-1, raga-s 1 to 36. </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18-05-2011</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175</w:t>
            </w:r>
          </w:p>
        </w:tc>
        <w:tc>
          <w:tcPr>
            <w:tcW w:w="1703"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Vijayalakshmi N</w:t>
            </w:r>
          </w:p>
        </w:tc>
        <w:tc>
          <w:tcPr>
            <w:tcW w:w="2491" w:type="dxa"/>
            <w:tcMar>
              <w:left w:w="43" w:type="dxa"/>
              <w:right w:w="43" w:type="dxa"/>
            </w:tcMar>
          </w:tcPr>
          <w:p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Compositions of Maha Vaidyanatha Ayyar-4  26MB</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 Composer</w:t>
            </w:r>
          </w:p>
        </w:tc>
        <w:tc>
          <w:tcPr>
            <w:tcW w:w="4582" w:type="dxa"/>
            <w:tcMar>
              <w:left w:w="43" w:type="dxa"/>
              <w:right w:w="43" w:type="dxa"/>
            </w:tcMar>
          </w:tcPr>
          <w:p w:rsidR="00F154B9" w:rsidRPr="003374C3" w:rsidRDefault="00F154B9" w:rsidP="00BC2000">
            <w:pPr>
              <w:ind w:left="5"/>
              <w:rPr>
                <w:rFonts w:ascii="Arial Unicode MS" w:eastAsia="Arial Unicode MS" w:hAnsi="Arial Unicode MS" w:cs="Arial Unicode MS"/>
                <w:bCs/>
                <w:sz w:val="18"/>
                <w:szCs w:val="18"/>
              </w:rPr>
            </w:pPr>
            <w:r w:rsidRPr="003374C3">
              <w:rPr>
                <w:rFonts w:ascii="Arial Unicode MS" w:eastAsia="Arial Unicode MS" w:hAnsi="Arial Unicode MS" w:cs="Arial Unicode MS"/>
                <w:bCs/>
                <w:sz w:val="18"/>
                <w:szCs w:val="18"/>
              </w:rPr>
              <w:t>This is a continutation of the dissertation tited ‘A Stylistic Study of the Compositions of Sri Mahavaidyanatha Iyer’. This file contains the audio-rendering of the 72 Mela Ragamalika – part-2, raga-s 37 to 72.</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18-05-2011</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176</w:t>
            </w:r>
          </w:p>
        </w:tc>
        <w:tc>
          <w:tcPr>
            <w:tcW w:w="1703"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Hema Ramanathan</w:t>
            </w:r>
          </w:p>
        </w:tc>
        <w:tc>
          <w:tcPr>
            <w:tcW w:w="2491" w:type="dxa"/>
            <w:tcMar>
              <w:left w:w="43" w:type="dxa"/>
              <w:right w:w="43" w:type="dxa"/>
            </w:tcMar>
          </w:tcPr>
          <w:p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Ragalaksanasangraha-Pt1-15MB</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Textual Study</w:t>
            </w:r>
          </w:p>
        </w:tc>
        <w:tc>
          <w:tcPr>
            <w:tcW w:w="4582" w:type="dxa"/>
            <w:tcMar>
              <w:left w:w="43" w:type="dxa"/>
              <w:right w:w="43" w:type="dxa"/>
            </w:tcMar>
          </w:tcPr>
          <w:p w:rsidR="00F154B9" w:rsidRPr="003374C3" w:rsidRDefault="00F154B9" w:rsidP="00BC2000">
            <w:pPr>
              <w:ind w:left="5"/>
              <w:rPr>
                <w:rFonts w:ascii="Arial Unicode MS" w:eastAsia="Arial Unicode MS" w:hAnsi="Arial Unicode MS" w:cs="Arial Unicode MS"/>
                <w:bCs/>
                <w:sz w:val="18"/>
                <w:szCs w:val="18"/>
              </w:rPr>
            </w:pPr>
            <w:r w:rsidRPr="003374C3">
              <w:rPr>
                <w:rFonts w:ascii="Arial Unicode MS" w:eastAsia="Arial Unicode MS" w:hAnsi="Arial Unicode MS" w:cs="Arial Unicode MS"/>
                <w:bCs/>
                <w:sz w:val="18"/>
                <w:szCs w:val="18"/>
              </w:rPr>
              <w:t>The book Ragalaksana-sangraha by Hema Ramanathan, published in 2004 and of 1600 pages, presented descriptions of Raga-s from Texts belonging to the Mela tradition with translation and notes. The book is now being placed in this website in 6 files. Part-1 contains the preliminary pages and the Introduction.</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12-09-2014</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177</w:t>
            </w:r>
          </w:p>
        </w:tc>
        <w:tc>
          <w:tcPr>
            <w:tcW w:w="1703"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Hema Ramanathan</w:t>
            </w:r>
          </w:p>
        </w:tc>
        <w:tc>
          <w:tcPr>
            <w:tcW w:w="2491" w:type="dxa"/>
            <w:tcMar>
              <w:left w:w="43" w:type="dxa"/>
              <w:right w:w="43" w:type="dxa"/>
            </w:tcMar>
          </w:tcPr>
          <w:p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Ragalaksanasangraha-Pt2-50MB</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Textual Study</w:t>
            </w:r>
          </w:p>
        </w:tc>
        <w:tc>
          <w:tcPr>
            <w:tcW w:w="4582" w:type="dxa"/>
            <w:tcMar>
              <w:left w:w="43" w:type="dxa"/>
              <w:right w:w="43" w:type="dxa"/>
            </w:tcMar>
          </w:tcPr>
          <w:p w:rsidR="00F154B9" w:rsidRPr="003374C3" w:rsidRDefault="00F154B9" w:rsidP="00BC2000">
            <w:pPr>
              <w:ind w:left="5"/>
              <w:rPr>
                <w:rFonts w:ascii="Arial Unicode MS" w:eastAsia="Arial Unicode MS" w:hAnsi="Arial Unicode MS" w:cs="Arial Unicode MS"/>
                <w:bCs/>
                <w:sz w:val="18"/>
                <w:szCs w:val="18"/>
              </w:rPr>
            </w:pPr>
            <w:r w:rsidRPr="003374C3">
              <w:rPr>
                <w:rFonts w:ascii="Arial Unicode MS" w:eastAsia="Arial Unicode MS" w:hAnsi="Arial Unicode MS" w:cs="Arial Unicode MS"/>
                <w:bCs/>
                <w:sz w:val="18"/>
                <w:szCs w:val="18"/>
              </w:rPr>
              <w:t>The book Ragalaksana-sangraha by Hema Ramanathan, published in 2004 and of 1600 pages, presented descriptions of Raga-s from Texts belonging to the Mela tradition with translation and notes. The Raga-s have been alphabetically arranged. Part-2 contains the raga-s from A to J.</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12-09-2014</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178</w:t>
            </w:r>
          </w:p>
        </w:tc>
        <w:tc>
          <w:tcPr>
            <w:tcW w:w="1703"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Hema Ramanathan</w:t>
            </w:r>
          </w:p>
        </w:tc>
        <w:tc>
          <w:tcPr>
            <w:tcW w:w="2491" w:type="dxa"/>
            <w:tcMar>
              <w:left w:w="43" w:type="dxa"/>
              <w:right w:w="43" w:type="dxa"/>
            </w:tcMar>
          </w:tcPr>
          <w:p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Ragalaksanasangraha-Pt3-43MB</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Textual Study</w:t>
            </w:r>
          </w:p>
        </w:tc>
        <w:tc>
          <w:tcPr>
            <w:tcW w:w="4582" w:type="dxa"/>
            <w:tcMar>
              <w:left w:w="43" w:type="dxa"/>
              <w:right w:w="43" w:type="dxa"/>
            </w:tcMar>
          </w:tcPr>
          <w:p w:rsidR="00F154B9" w:rsidRPr="003374C3" w:rsidRDefault="00F154B9" w:rsidP="00BC2000">
            <w:pPr>
              <w:ind w:left="5"/>
              <w:rPr>
                <w:rFonts w:ascii="Arial Unicode MS" w:eastAsia="Arial Unicode MS" w:hAnsi="Arial Unicode MS" w:cs="Arial Unicode MS"/>
                <w:bCs/>
                <w:sz w:val="18"/>
                <w:szCs w:val="18"/>
              </w:rPr>
            </w:pPr>
            <w:r w:rsidRPr="003374C3">
              <w:rPr>
                <w:rFonts w:ascii="Arial Unicode MS" w:eastAsia="Arial Unicode MS" w:hAnsi="Arial Unicode MS" w:cs="Arial Unicode MS"/>
                <w:bCs/>
                <w:sz w:val="18"/>
                <w:szCs w:val="18"/>
              </w:rPr>
              <w:t>The book Ragalaksana-sangraha by Hema Ramanathan, published in 2004 and of 1600 pages, presented descriptions of Raga-s from Texts belonging to the Mela tradition with translation and notes. The Raga-s have been alphabetically arranged. Part-3 contains the raga-s from K to N.</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12-09-2014</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179</w:t>
            </w:r>
          </w:p>
        </w:tc>
        <w:tc>
          <w:tcPr>
            <w:tcW w:w="1703"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Hema Ramanathan</w:t>
            </w:r>
          </w:p>
        </w:tc>
        <w:tc>
          <w:tcPr>
            <w:tcW w:w="2491" w:type="dxa"/>
            <w:tcMar>
              <w:left w:w="43" w:type="dxa"/>
              <w:right w:w="43" w:type="dxa"/>
            </w:tcMar>
          </w:tcPr>
          <w:p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Ragalaksanasangraha-Pt4-21MB</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Textual Study</w:t>
            </w:r>
          </w:p>
        </w:tc>
        <w:tc>
          <w:tcPr>
            <w:tcW w:w="4582" w:type="dxa"/>
            <w:tcMar>
              <w:left w:w="43" w:type="dxa"/>
              <w:right w:w="43" w:type="dxa"/>
            </w:tcMar>
          </w:tcPr>
          <w:p w:rsidR="00F154B9" w:rsidRPr="003374C3" w:rsidRDefault="00F154B9" w:rsidP="00BC2000">
            <w:pPr>
              <w:ind w:left="5"/>
              <w:rPr>
                <w:rFonts w:ascii="Arial Unicode MS" w:eastAsia="Arial Unicode MS" w:hAnsi="Arial Unicode MS" w:cs="Arial Unicode MS"/>
                <w:bCs/>
                <w:sz w:val="18"/>
                <w:szCs w:val="18"/>
              </w:rPr>
            </w:pPr>
            <w:r w:rsidRPr="003374C3">
              <w:rPr>
                <w:rFonts w:ascii="Arial Unicode MS" w:eastAsia="Arial Unicode MS" w:hAnsi="Arial Unicode MS" w:cs="Arial Unicode MS"/>
                <w:bCs/>
                <w:sz w:val="18"/>
                <w:szCs w:val="18"/>
              </w:rPr>
              <w:t>The book Ragalaksana-sangraha by Hema Ramanathan, published in 2004 and of 1600 pages, presented descriptions of Raga-s from Texts belonging to the Mela tradition with translation and notes. The Raga-s have been alphabetically arranged. Part-4 contains the raga-s from P to R.</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12-09-2014</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180</w:t>
            </w:r>
          </w:p>
        </w:tc>
        <w:tc>
          <w:tcPr>
            <w:tcW w:w="1703"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Hema Ramanathan</w:t>
            </w:r>
          </w:p>
        </w:tc>
        <w:tc>
          <w:tcPr>
            <w:tcW w:w="2491" w:type="dxa"/>
            <w:tcMar>
              <w:left w:w="43" w:type="dxa"/>
              <w:right w:w="43" w:type="dxa"/>
            </w:tcMar>
          </w:tcPr>
          <w:p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Ragalaksanasangraha-Pt5-49MB</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Textual Study</w:t>
            </w:r>
          </w:p>
        </w:tc>
        <w:tc>
          <w:tcPr>
            <w:tcW w:w="4582" w:type="dxa"/>
            <w:tcMar>
              <w:left w:w="43" w:type="dxa"/>
              <w:right w:w="43" w:type="dxa"/>
            </w:tcMar>
          </w:tcPr>
          <w:p w:rsidR="00F154B9" w:rsidRPr="003374C3" w:rsidRDefault="00F154B9" w:rsidP="00BC2000">
            <w:pPr>
              <w:ind w:left="5"/>
              <w:rPr>
                <w:rFonts w:ascii="Arial Unicode MS" w:eastAsia="Arial Unicode MS" w:hAnsi="Arial Unicode MS" w:cs="Arial Unicode MS"/>
                <w:bCs/>
                <w:sz w:val="18"/>
                <w:szCs w:val="18"/>
              </w:rPr>
            </w:pPr>
            <w:r w:rsidRPr="003374C3">
              <w:rPr>
                <w:rFonts w:ascii="Arial Unicode MS" w:eastAsia="Arial Unicode MS" w:hAnsi="Arial Unicode MS" w:cs="Arial Unicode MS"/>
                <w:bCs/>
                <w:sz w:val="18"/>
                <w:szCs w:val="18"/>
              </w:rPr>
              <w:t>The book Ragalaksana-sangraha by Hema Ramanathan, published in 2004 and of 1600 pages, presented descriptions of Raga-s from Texts belonging to the Mela tradition with translation and notes. The Raga-s have been alphabetically arranged. Part-5 contains the raga-s under 'S'.</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12-09-2014</w:t>
            </w:r>
          </w:p>
        </w:tc>
      </w:tr>
      <w:tr w:rsidR="00F154B9" w:rsidRPr="003374C3" w:rsidTr="006E61B1">
        <w:tc>
          <w:tcPr>
            <w:tcW w:w="939" w:type="dxa"/>
            <w:tcMar>
              <w:left w:w="43" w:type="dxa"/>
              <w:right w:w="43" w:type="dxa"/>
            </w:tcMar>
          </w:tcPr>
          <w:p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181</w:t>
            </w:r>
          </w:p>
        </w:tc>
        <w:tc>
          <w:tcPr>
            <w:tcW w:w="1703" w:type="dxa"/>
            <w:tcMar>
              <w:left w:w="43" w:type="dxa"/>
              <w:right w:w="43" w:type="dxa"/>
            </w:tcMar>
          </w:tcPr>
          <w:p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Hema Ramanathan</w:t>
            </w:r>
          </w:p>
        </w:tc>
        <w:tc>
          <w:tcPr>
            <w:tcW w:w="2491" w:type="dxa"/>
            <w:tcMar>
              <w:left w:w="43" w:type="dxa"/>
              <w:right w:w="43" w:type="dxa"/>
            </w:tcMar>
          </w:tcPr>
          <w:p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Ragalaksanasangraha-Pt6-</w:t>
            </w:r>
            <w:r w:rsidRPr="003374C3">
              <w:rPr>
                <w:rFonts w:ascii="Arial Unicode MS" w:eastAsia="Arial Unicode MS" w:hAnsi="Arial Unicode MS" w:cs="Arial Unicode MS"/>
                <w:sz w:val="18"/>
                <w:szCs w:val="18"/>
              </w:rPr>
              <w:lastRenderedPageBreak/>
              <w:t>22MB</w:t>
            </w:r>
          </w:p>
        </w:tc>
        <w:tc>
          <w:tcPr>
            <w:tcW w:w="1358"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Research</w:t>
            </w:r>
          </w:p>
        </w:tc>
        <w:tc>
          <w:tcPr>
            <w:tcW w:w="1122"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 xml:space="preserve">Textual </w:t>
            </w:r>
            <w:r w:rsidRPr="003374C3">
              <w:rPr>
                <w:rFonts w:ascii="Arial Unicode MS" w:eastAsia="Arial Unicode MS" w:hAnsi="Arial Unicode MS" w:cs="Arial Unicode MS"/>
                <w:sz w:val="18"/>
                <w:szCs w:val="18"/>
                <w:lang w:bidi="bn-IN"/>
              </w:rPr>
              <w:lastRenderedPageBreak/>
              <w:t>Study</w:t>
            </w:r>
          </w:p>
        </w:tc>
        <w:tc>
          <w:tcPr>
            <w:tcW w:w="4582" w:type="dxa"/>
            <w:tcMar>
              <w:left w:w="43" w:type="dxa"/>
              <w:right w:w="43" w:type="dxa"/>
            </w:tcMar>
          </w:tcPr>
          <w:p w:rsidR="00F154B9" w:rsidRPr="003374C3" w:rsidRDefault="00F154B9" w:rsidP="00BC2000">
            <w:pPr>
              <w:ind w:left="5"/>
              <w:rPr>
                <w:rFonts w:ascii="Arial Unicode MS" w:eastAsia="Arial Unicode MS" w:hAnsi="Arial Unicode MS" w:cs="Arial Unicode MS"/>
                <w:bCs/>
                <w:sz w:val="18"/>
                <w:szCs w:val="18"/>
              </w:rPr>
            </w:pPr>
            <w:r w:rsidRPr="003374C3">
              <w:rPr>
                <w:rFonts w:ascii="Arial Unicode MS" w:eastAsia="Arial Unicode MS" w:hAnsi="Arial Unicode MS" w:cs="Arial Unicode MS"/>
                <w:bCs/>
                <w:sz w:val="18"/>
                <w:szCs w:val="18"/>
              </w:rPr>
              <w:lastRenderedPageBreak/>
              <w:t xml:space="preserve">The book Ragalaksana-sangraha by Hema </w:t>
            </w:r>
            <w:r w:rsidRPr="003374C3">
              <w:rPr>
                <w:rFonts w:ascii="Arial Unicode MS" w:eastAsia="Arial Unicode MS" w:hAnsi="Arial Unicode MS" w:cs="Arial Unicode MS"/>
                <w:bCs/>
                <w:sz w:val="18"/>
                <w:szCs w:val="18"/>
              </w:rPr>
              <w:lastRenderedPageBreak/>
              <w:t>Ramanathan, published in 2004 and of 1600 pages, presented descriptions of Raga-s from Texts belonging to the Mela tradition with translation and notes. The Raga-s have been alphabetically arranged. Part-6 contains the raga-s under T to Y.</w:t>
            </w:r>
          </w:p>
        </w:tc>
        <w:tc>
          <w:tcPr>
            <w:tcW w:w="1053"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12-09-2014</w:t>
            </w:r>
          </w:p>
        </w:tc>
      </w:tr>
      <w:tr w:rsidR="00F154B9" w:rsidRPr="003374C3" w:rsidTr="006E61B1">
        <w:tc>
          <w:tcPr>
            <w:tcW w:w="939"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182</w:t>
            </w:r>
          </w:p>
        </w:tc>
        <w:tc>
          <w:tcPr>
            <w:tcW w:w="1703" w:type="dxa"/>
            <w:tcMar>
              <w:left w:w="43" w:type="dxa"/>
              <w:right w:w="43" w:type="dxa"/>
            </w:tcMar>
          </w:tcPr>
          <w:p w:rsidR="00F154B9" w:rsidRPr="003374C3" w:rsidRDefault="00C07BBA"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rsidR="00F154B9" w:rsidRPr="003374C3" w:rsidRDefault="00D436AB"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The </w:t>
            </w:r>
            <w:r w:rsidR="00C07BBA" w:rsidRPr="003374C3">
              <w:rPr>
                <w:rFonts w:ascii="Arial Unicode MS" w:eastAsia="Arial Unicode MS" w:hAnsi="Arial Unicode MS" w:cs="Arial Unicode MS"/>
                <w:sz w:val="18"/>
                <w:szCs w:val="18"/>
              </w:rPr>
              <w:t>Concept of Sruti</w:t>
            </w:r>
          </w:p>
        </w:tc>
        <w:tc>
          <w:tcPr>
            <w:tcW w:w="1358" w:type="dxa"/>
            <w:tcMar>
              <w:left w:w="43" w:type="dxa"/>
              <w:right w:w="43" w:type="dxa"/>
            </w:tcMar>
          </w:tcPr>
          <w:p w:rsidR="00F154B9" w:rsidRPr="003374C3" w:rsidRDefault="00C07BBA"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C07BBA"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Musical Concepts</w:t>
            </w:r>
          </w:p>
        </w:tc>
        <w:tc>
          <w:tcPr>
            <w:tcW w:w="4582" w:type="dxa"/>
            <w:tcMar>
              <w:left w:w="43" w:type="dxa"/>
              <w:right w:w="43" w:type="dxa"/>
            </w:tcMar>
          </w:tcPr>
          <w:p w:rsidR="00F154B9" w:rsidRPr="003374C3" w:rsidRDefault="007469B0" w:rsidP="00406DB8">
            <w:pPr>
              <w:rPr>
                <w:rFonts w:ascii="Arial Unicode MS" w:eastAsia="Arial Unicode MS" w:hAnsi="Arial Unicode MS" w:cs="Arial Unicode MS"/>
                <w:bCs/>
                <w:sz w:val="18"/>
                <w:szCs w:val="18"/>
              </w:rPr>
            </w:pPr>
            <w:r w:rsidRPr="003374C3">
              <w:rPr>
                <w:rFonts w:ascii="Arial Unicode MS" w:eastAsia="Arial Unicode MS" w:hAnsi="Arial Unicode MS" w:cs="Arial Unicode MS"/>
                <w:bCs/>
                <w:sz w:val="18"/>
                <w:szCs w:val="18"/>
              </w:rPr>
              <w:t xml:space="preserve">Explains the term </w:t>
            </w:r>
            <w:r w:rsidR="00CF614E" w:rsidRPr="003374C3">
              <w:rPr>
                <w:rFonts w:ascii="Arial Unicode MS" w:eastAsia="Arial Unicode MS" w:hAnsi="Arial Unicode MS" w:cs="Arial Unicode MS"/>
                <w:bCs/>
                <w:sz w:val="18"/>
                <w:szCs w:val="18"/>
              </w:rPr>
              <w:t xml:space="preserve">'Sruti' </w:t>
            </w:r>
            <w:r w:rsidRPr="003374C3">
              <w:rPr>
                <w:rFonts w:ascii="Arial Unicode MS" w:eastAsia="Arial Unicode MS" w:hAnsi="Arial Unicode MS" w:cs="Arial Unicode MS"/>
                <w:bCs/>
                <w:sz w:val="18"/>
                <w:szCs w:val="18"/>
              </w:rPr>
              <w:t xml:space="preserve">as used in the Texts belonging to the ancient period and traces the changes the </w:t>
            </w:r>
            <w:r w:rsidR="00406DB8" w:rsidRPr="003374C3">
              <w:rPr>
                <w:rFonts w:ascii="Arial Unicode MS" w:eastAsia="Arial Unicode MS" w:hAnsi="Arial Unicode MS" w:cs="Arial Unicode MS"/>
                <w:bCs/>
                <w:sz w:val="18"/>
                <w:szCs w:val="18"/>
              </w:rPr>
              <w:t xml:space="preserve">significance of the </w:t>
            </w:r>
            <w:r w:rsidRPr="003374C3">
              <w:rPr>
                <w:rFonts w:ascii="Arial Unicode MS" w:eastAsia="Arial Unicode MS" w:hAnsi="Arial Unicode MS" w:cs="Arial Unicode MS"/>
                <w:bCs/>
                <w:sz w:val="18"/>
                <w:szCs w:val="18"/>
              </w:rPr>
              <w:t>term underwent in the subsequent periods.</w:t>
            </w:r>
          </w:p>
        </w:tc>
        <w:tc>
          <w:tcPr>
            <w:tcW w:w="1053" w:type="dxa"/>
            <w:tcMar>
              <w:left w:w="43" w:type="dxa"/>
              <w:right w:w="43" w:type="dxa"/>
            </w:tcMar>
          </w:tcPr>
          <w:p w:rsidR="00F154B9" w:rsidRPr="003374C3" w:rsidRDefault="007469B0" w:rsidP="007469B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09</w:t>
            </w:r>
            <w:r w:rsidR="00F154B9" w:rsidRPr="003374C3">
              <w:rPr>
                <w:rFonts w:ascii="Arial Unicode MS" w:eastAsia="Arial Unicode MS" w:hAnsi="Arial Unicode MS" w:cs="Arial Unicode MS"/>
                <w:sz w:val="18"/>
                <w:szCs w:val="18"/>
              </w:rPr>
              <w:t>-</w:t>
            </w:r>
            <w:r w:rsidRPr="003374C3">
              <w:rPr>
                <w:rFonts w:ascii="Arial Unicode MS" w:eastAsia="Arial Unicode MS" w:hAnsi="Arial Unicode MS" w:cs="Arial Unicode MS"/>
                <w:sz w:val="18"/>
                <w:szCs w:val="18"/>
              </w:rPr>
              <w:t>12</w:t>
            </w:r>
            <w:r w:rsidR="00F154B9" w:rsidRPr="003374C3">
              <w:rPr>
                <w:rFonts w:ascii="Arial Unicode MS" w:eastAsia="Arial Unicode MS" w:hAnsi="Arial Unicode MS" w:cs="Arial Unicode MS"/>
                <w:sz w:val="18"/>
                <w:szCs w:val="18"/>
              </w:rPr>
              <w:t>-201</w:t>
            </w:r>
            <w:r w:rsidRPr="003374C3">
              <w:rPr>
                <w:rFonts w:ascii="Arial Unicode MS" w:eastAsia="Arial Unicode MS" w:hAnsi="Arial Unicode MS" w:cs="Arial Unicode MS"/>
                <w:sz w:val="18"/>
                <w:szCs w:val="18"/>
              </w:rPr>
              <w:t>4</w:t>
            </w:r>
          </w:p>
        </w:tc>
      </w:tr>
      <w:tr w:rsidR="00F154B9" w:rsidRPr="003374C3" w:rsidTr="006E61B1">
        <w:tc>
          <w:tcPr>
            <w:tcW w:w="939" w:type="dxa"/>
            <w:tcMar>
              <w:left w:w="43" w:type="dxa"/>
              <w:right w:w="43" w:type="dxa"/>
            </w:tcMar>
          </w:tcPr>
          <w:p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183</w:t>
            </w:r>
          </w:p>
        </w:tc>
        <w:tc>
          <w:tcPr>
            <w:tcW w:w="1703" w:type="dxa"/>
            <w:tcMar>
              <w:left w:w="43" w:type="dxa"/>
              <w:right w:w="43" w:type="dxa"/>
            </w:tcMar>
          </w:tcPr>
          <w:p w:rsidR="00F154B9" w:rsidRPr="003374C3" w:rsidRDefault="00936B68"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rsidR="00F154B9" w:rsidRPr="003374C3" w:rsidRDefault="00936B68" w:rsidP="00DE134C">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Cilappadikaram and Commentaries- Music Terms</w:t>
            </w:r>
          </w:p>
        </w:tc>
        <w:tc>
          <w:tcPr>
            <w:tcW w:w="1358" w:type="dxa"/>
            <w:tcMar>
              <w:left w:w="43" w:type="dxa"/>
              <w:right w:w="43" w:type="dxa"/>
            </w:tcMar>
          </w:tcPr>
          <w:p w:rsidR="00F154B9" w:rsidRPr="003374C3" w:rsidRDefault="00936B68"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F154B9" w:rsidRPr="003374C3" w:rsidRDefault="00936B68"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History of Music</w:t>
            </w:r>
          </w:p>
        </w:tc>
        <w:tc>
          <w:tcPr>
            <w:tcW w:w="4582" w:type="dxa"/>
            <w:tcMar>
              <w:left w:w="43" w:type="dxa"/>
              <w:right w:w="43" w:type="dxa"/>
            </w:tcMar>
          </w:tcPr>
          <w:p w:rsidR="00F154B9" w:rsidRPr="003374C3" w:rsidRDefault="00645DC9" w:rsidP="00BC2000">
            <w:pPr>
              <w:rPr>
                <w:rFonts w:ascii="Arial Unicode MS" w:eastAsia="Arial Unicode MS" w:hAnsi="Arial Unicode MS" w:cs="Arial Unicode MS"/>
                <w:bCs/>
                <w:sz w:val="18"/>
                <w:szCs w:val="18"/>
              </w:rPr>
            </w:pPr>
            <w:r w:rsidRPr="003374C3">
              <w:rPr>
                <w:rFonts w:ascii="Arial Unicode MS" w:eastAsia="Arial Unicode MS" w:hAnsi="Arial Unicode MS" w:cs="Arial Unicode MS"/>
                <w:sz w:val="18"/>
                <w:szCs w:val="18"/>
              </w:rPr>
              <w:t>This is a mon</w:t>
            </w:r>
            <w:r w:rsidR="00272F7E" w:rsidRPr="003374C3">
              <w:rPr>
                <w:rFonts w:ascii="Arial Unicode MS" w:eastAsia="Arial Unicode MS" w:hAnsi="Arial Unicode MS" w:cs="Arial Unicode MS"/>
                <w:sz w:val="18"/>
                <w:szCs w:val="18"/>
              </w:rPr>
              <w:t>o</w:t>
            </w:r>
            <w:r w:rsidRPr="003374C3">
              <w:rPr>
                <w:rFonts w:ascii="Arial Unicode MS" w:eastAsia="Arial Unicode MS" w:hAnsi="Arial Unicode MS" w:cs="Arial Unicode MS"/>
                <w:sz w:val="18"/>
                <w:szCs w:val="18"/>
              </w:rPr>
              <w:t>graph that examines a few terms relating to music that figure in the main text of Cilappadikaram and in the two commentaries.</w:t>
            </w:r>
          </w:p>
        </w:tc>
        <w:tc>
          <w:tcPr>
            <w:tcW w:w="1053" w:type="dxa"/>
            <w:tcMar>
              <w:left w:w="43" w:type="dxa"/>
              <w:right w:w="43" w:type="dxa"/>
            </w:tcMar>
          </w:tcPr>
          <w:p w:rsidR="00F154B9" w:rsidRPr="003374C3" w:rsidRDefault="00645DC9" w:rsidP="00C66105">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w:t>
            </w:r>
            <w:r w:rsidR="00C66105" w:rsidRPr="003374C3">
              <w:rPr>
                <w:rFonts w:ascii="Arial Unicode MS" w:eastAsia="Arial Unicode MS" w:hAnsi="Arial Unicode MS" w:cs="Arial Unicode MS"/>
                <w:sz w:val="18"/>
                <w:szCs w:val="18"/>
              </w:rPr>
              <w:t>4</w:t>
            </w:r>
            <w:r w:rsidRPr="003374C3">
              <w:rPr>
                <w:rFonts w:ascii="Arial Unicode MS" w:eastAsia="Arial Unicode MS" w:hAnsi="Arial Unicode MS" w:cs="Arial Unicode MS"/>
                <w:sz w:val="18"/>
                <w:szCs w:val="18"/>
              </w:rPr>
              <w:t>-01-2015</w:t>
            </w:r>
          </w:p>
        </w:tc>
      </w:tr>
      <w:tr w:rsidR="00787626" w:rsidRPr="003374C3" w:rsidTr="00787626">
        <w:tc>
          <w:tcPr>
            <w:tcW w:w="939" w:type="dxa"/>
            <w:tcMar>
              <w:left w:w="29" w:type="dxa"/>
              <w:right w:w="29" w:type="dxa"/>
            </w:tcMar>
          </w:tcPr>
          <w:p w:rsidR="00787626" w:rsidRPr="003374C3" w:rsidRDefault="00787626"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184</w:t>
            </w:r>
          </w:p>
        </w:tc>
        <w:tc>
          <w:tcPr>
            <w:tcW w:w="1703" w:type="dxa"/>
            <w:tcMar>
              <w:left w:w="29" w:type="dxa"/>
              <w:right w:w="29" w:type="dxa"/>
            </w:tcMar>
          </w:tcPr>
          <w:p w:rsidR="00787626" w:rsidRPr="003374C3" w:rsidRDefault="00787626" w:rsidP="003C13B9">
            <w:pPr>
              <w:rPr>
                <w:rFonts w:ascii="Arial Unicode MS" w:eastAsia="Arial Unicode MS" w:hAnsi="Arial Unicode MS" w:cs="Arial Unicode MS"/>
                <w:color w:val="000000"/>
                <w:sz w:val="18"/>
                <w:szCs w:val="18"/>
                <w:lang w:bidi="hi-IN"/>
              </w:rPr>
            </w:pPr>
            <w:r w:rsidRPr="003374C3">
              <w:rPr>
                <w:rFonts w:ascii="Arial Unicode MS" w:eastAsia="Arial Unicode MS" w:hAnsi="Arial Unicode MS" w:cs="Arial Unicode MS" w:hint="eastAsia"/>
                <w:color w:val="000000"/>
                <w:sz w:val="18"/>
                <w:szCs w:val="18"/>
                <w:lang w:bidi="hi-IN"/>
              </w:rPr>
              <w:t>Arati Rao</w:t>
            </w:r>
          </w:p>
        </w:tc>
        <w:tc>
          <w:tcPr>
            <w:tcW w:w="2491" w:type="dxa"/>
            <w:tcMar>
              <w:left w:w="29" w:type="dxa"/>
              <w:right w:w="29" w:type="dxa"/>
            </w:tcMar>
          </w:tcPr>
          <w:p w:rsidR="00787626" w:rsidRPr="003374C3" w:rsidRDefault="00787626" w:rsidP="003C13B9">
            <w:pPr>
              <w:rPr>
                <w:rFonts w:ascii="Arial Unicode MS" w:eastAsia="Arial Unicode MS" w:hAnsi="Arial Unicode MS" w:cs="Arial Unicode MS"/>
                <w:color w:val="000000"/>
                <w:sz w:val="18"/>
                <w:szCs w:val="18"/>
                <w:lang w:bidi="hi-IN"/>
              </w:rPr>
            </w:pPr>
            <w:r w:rsidRPr="003374C3">
              <w:rPr>
                <w:rFonts w:ascii="Arial Unicode MS" w:eastAsia="Arial Unicode MS" w:hAnsi="Arial Unicode MS" w:cs="Arial Unicode MS" w:hint="eastAsia"/>
                <w:color w:val="000000"/>
                <w:sz w:val="18"/>
                <w:szCs w:val="18"/>
                <w:lang w:bidi="hi-IN"/>
              </w:rPr>
              <w:t xml:space="preserve">Research Methodology </w:t>
            </w:r>
            <w:r w:rsidR="003C13B9" w:rsidRPr="003374C3">
              <w:rPr>
                <w:rFonts w:ascii="Arial Unicode MS" w:eastAsia="Arial Unicode MS" w:hAnsi="Arial Unicode MS" w:cs="Arial Unicode MS"/>
                <w:color w:val="000000"/>
                <w:sz w:val="18"/>
                <w:szCs w:val="18"/>
                <w:lang w:bidi="hi-IN"/>
              </w:rPr>
              <w:t>-by</w:t>
            </w:r>
            <w:r w:rsidRPr="003374C3">
              <w:rPr>
                <w:rFonts w:ascii="Arial Unicode MS" w:eastAsia="Arial Unicode MS" w:hAnsi="Arial Unicode MS" w:cs="Arial Unicode MS" w:hint="eastAsia"/>
                <w:color w:val="000000"/>
                <w:sz w:val="18"/>
                <w:szCs w:val="18"/>
                <w:lang w:bidi="hi-IN"/>
              </w:rPr>
              <w:t xml:space="preserve"> Premlata Sharma</w:t>
            </w:r>
          </w:p>
        </w:tc>
        <w:tc>
          <w:tcPr>
            <w:tcW w:w="1358" w:type="dxa"/>
            <w:tcMar>
              <w:left w:w="29" w:type="dxa"/>
              <w:right w:w="29" w:type="dxa"/>
            </w:tcMar>
          </w:tcPr>
          <w:p w:rsidR="00787626" w:rsidRPr="003374C3" w:rsidRDefault="00787626" w:rsidP="003C13B9">
            <w:pPr>
              <w:rPr>
                <w:rFonts w:ascii="Arial Unicode MS" w:eastAsia="Arial Unicode MS" w:hAnsi="Arial Unicode MS" w:cs="Arial Unicode MS"/>
                <w:color w:val="000000"/>
                <w:sz w:val="18"/>
                <w:szCs w:val="18"/>
                <w:lang w:bidi="hi-IN"/>
              </w:rPr>
            </w:pPr>
            <w:r w:rsidRPr="003374C3">
              <w:rPr>
                <w:rFonts w:ascii="Arial Unicode MS" w:eastAsia="Arial Unicode MS" w:hAnsi="Arial Unicode MS" w:cs="Arial Unicode MS" w:hint="eastAsia"/>
                <w:color w:val="000000"/>
                <w:sz w:val="18"/>
                <w:szCs w:val="18"/>
                <w:lang w:bidi="hi-IN"/>
              </w:rPr>
              <w:t>Document</w:t>
            </w:r>
          </w:p>
        </w:tc>
        <w:tc>
          <w:tcPr>
            <w:tcW w:w="1122" w:type="dxa"/>
            <w:tcMar>
              <w:left w:w="29" w:type="dxa"/>
              <w:right w:w="29" w:type="dxa"/>
            </w:tcMar>
          </w:tcPr>
          <w:p w:rsidR="00787626" w:rsidRPr="003374C3" w:rsidRDefault="00787626" w:rsidP="003C13B9">
            <w:pPr>
              <w:rPr>
                <w:rFonts w:ascii="Arial Unicode MS" w:eastAsia="Arial Unicode MS" w:hAnsi="Arial Unicode MS" w:cs="Arial Unicode MS"/>
                <w:color w:val="000000"/>
                <w:sz w:val="18"/>
                <w:szCs w:val="18"/>
                <w:lang w:bidi="hi-IN"/>
              </w:rPr>
            </w:pPr>
            <w:r w:rsidRPr="003374C3">
              <w:rPr>
                <w:rFonts w:ascii="Arial Unicode MS" w:eastAsia="Arial Unicode MS" w:hAnsi="Arial Unicode MS" w:cs="Arial Unicode MS" w:hint="eastAsia"/>
                <w:color w:val="000000"/>
                <w:sz w:val="18"/>
                <w:szCs w:val="18"/>
                <w:lang w:bidi="hi-IN"/>
              </w:rPr>
              <w:t>Research Methodology</w:t>
            </w:r>
          </w:p>
        </w:tc>
        <w:tc>
          <w:tcPr>
            <w:tcW w:w="4582" w:type="dxa"/>
            <w:tcMar>
              <w:left w:w="29" w:type="dxa"/>
              <w:right w:w="29" w:type="dxa"/>
            </w:tcMar>
          </w:tcPr>
          <w:p w:rsidR="00787626" w:rsidRPr="003374C3" w:rsidRDefault="00787626" w:rsidP="00DA4C8C">
            <w:pPr>
              <w:jc w:val="both"/>
              <w:rPr>
                <w:rFonts w:ascii="Arial Unicode MS" w:eastAsia="Arial Unicode MS" w:hAnsi="Arial Unicode MS" w:cs="Arial Unicode MS"/>
                <w:color w:val="000000"/>
                <w:sz w:val="18"/>
                <w:szCs w:val="18"/>
                <w:lang w:bidi="hi-IN"/>
              </w:rPr>
            </w:pPr>
            <w:r w:rsidRPr="003374C3">
              <w:rPr>
                <w:rFonts w:ascii="Arial Unicode MS" w:eastAsia="Arial Unicode MS" w:hAnsi="Arial Unicode MS" w:cs="Arial Unicode MS" w:hint="eastAsia"/>
                <w:color w:val="000000"/>
                <w:sz w:val="18"/>
                <w:szCs w:val="18"/>
                <w:lang w:bidi="hi-IN"/>
              </w:rPr>
              <w:t xml:space="preserve">English translation of an article </w:t>
            </w:r>
            <w:r w:rsidR="00DA4C8C" w:rsidRPr="003374C3">
              <w:rPr>
                <w:rFonts w:ascii="Arial Unicode MS" w:eastAsia="Arial Unicode MS" w:hAnsi="Arial Unicode MS" w:cs="Arial Unicode MS"/>
                <w:color w:val="000000"/>
                <w:sz w:val="18"/>
                <w:szCs w:val="18"/>
                <w:lang w:bidi="hi-IN"/>
              </w:rPr>
              <w:t xml:space="preserve">by Dr. Premlata Sharma, in </w:t>
            </w:r>
            <w:r w:rsidRPr="003374C3">
              <w:rPr>
                <w:rFonts w:ascii="Arial Unicode MS" w:eastAsia="Arial Unicode MS" w:hAnsi="Arial Unicode MS" w:cs="Arial Unicode MS" w:hint="eastAsia"/>
                <w:color w:val="000000"/>
                <w:sz w:val="18"/>
                <w:szCs w:val="18"/>
                <w:lang w:bidi="hi-IN"/>
              </w:rPr>
              <w:t>Hindi</w:t>
            </w:r>
            <w:r w:rsidR="00DA4C8C" w:rsidRPr="003374C3">
              <w:rPr>
                <w:rFonts w:ascii="Arial Unicode MS" w:eastAsia="Arial Unicode MS" w:hAnsi="Arial Unicode MS" w:cs="Arial Unicode MS"/>
                <w:color w:val="000000"/>
                <w:sz w:val="18"/>
                <w:szCs w:val="18"/>
                <w:lang w:bidi="hi-IN"/>
              </w:rPr>
              <w:t>,</w:t>
            </w:r>
            <w:r w:rsidRPr="003374C3">
              <w:rPr>
                <w:rFonts w:ascii="Arial Unicode MS" w:eastAsia="Arial Unicode MS" w:hAnsi="Arial Unicode MS" w:cs="Arial Unicode MS" w:hint="eastAsia"/>
                <w:color w:val="000000"/>
                <w:sz w:val="18"/>
                <w:szCs w:val="18"/>
                <w:lang w:bidi="hi-IN"/>
              </w:rPr>
              <w:t xml:space="preserve"> </w:t>
            </w:r>
            <w:r w:rsidR="005D1347" w:rsidRPr="003374C3">
              <w:rPr>
                <w:rFonts w:ascii="Arial Unicode MS" w:eastAsia="Arial Unicode MS" w:hAnsi="Arial Unicode MS" w:cs="Arial Unicode MS"/>
                <w:color w:val="000000"/>
                <w:sz w:val="18"/>
                <w:szCs w:val="18"/>
                <w:lang w:bidi="hi-IN"/>
              </w:rPr>
              <w:t>titled</w:t>
            </w:r>
            <w:r w:rsidRPr="003374C3">
              <w:rPr>
                <w:rFonts w:ascii="Arial Unicode MS" w:eastAsia="Arial Unicode MS" w:hAnsi="Arial Unicode MS" w:cs="Arial Unicode MS" w:hint="eastAsia"/>
                <w:color w:val="000000"/>
                <w:sz w:val="18"/>
                <w:szCs w:val="18"/>
                <w:lang w:bidi="hi-IN"/>
              </w:rPr>
              <w:t xml:space="preserve"> ‘S</w:t>
            </w:r>
            <w:r w:rsidRPr="003374C3">
              <w:rPr>
                <w:rFonts w:ascii="Arial Unicode MS" w:eastAsia="Arial Unicode MS" w:hAnsi="Arial Unicode MS" w:cs="Arial Unicode MS"/>
                <w:color w:val="000000"/>
                <w:sz w:val="18"/>
                <w:szCs w:val="18"/>
                <w:lang w:bidi="hi-IN"/>
              </w:rPr>
              <w:t>O</w:t>
            </w:r>
            <w:r w:rsidRPr="003374C3">
              <w:rPr>
                <w:rFonts w:ascii="Arial Unicode MS" w:eastAsia="Arial Unicode MS" w:hAnsi="Arial Unicode MS" w:cs="Arial Unicode MS" w:hint="eastAsia"/>
                <w:color w:val="000000"/>
                <w:sz w:val="18"/>
                <w:szCs w:val="18"/>
                <w:lang w:bidi="hi-IN"/>
              </w:rPr>
              <w:t>dh</w:t>
            </w:r>
            <w:r w:rsidRPr="003374C3">
              <w:rPr>
                <w:rFonts w:ascii="Arial Unicode MS" w:eastAsia="Arial Unicode MS" w:hAnsi="Arial Unicode MS" w:cs="Arial Unicode MS"/>
                <w:color w:val="000000"/>
                <w:sz w:val="18"/>
                <w:szCs w:val="18"/>
                <w:lang w:bidi="hi-IN"/>
              </w:rPr>
              <w:t>a</w:t>
            </w:r>
            <w:r w:rsidRPr="003374C3">
              <w:rPr>
                <w:rFonts w:ascii="Arial Unicode MS" w:eastAsia="Arial Unicode MS" w:hAnsi="Arial Unicode MS" w:cs="Arial Unicode MS" w:hint="eastAsia"/>
                <w:color w:val="000000"/>
                <w:sz w:val="18"/>
                <w:szCs w:val="18"/>
                <w:lang w:bidi="hi-IN"/>
              </w:rPr>
              <w:t xml:space="preserve"> k</w:t>
            </w:r>
            <w:r w:rsidRPr="003374C3">
              <w:rPr>
                <w:rFonts w:ascii="Arial Unicode MS" w:eastAsia="Arial Unicode MS" w:hAnsi="Arial Unicode MS" w:cs="Arial Unicode MS"/>
                <w:color w:val="000000"/>
                <w:sz w:val="18"/>
                <w:szCs w:val="18"/>
                <w:lang w:bidi="hi-IN"/>
              </w:rPr>
              <w:t>I</w:t>
            </w:r>
            <w:r w:rsidRPr="003374C3">
              <w:rPr>
                <w:rFonts w:ascii="Arial Unicode MS" w:eastAsia="Arial Unicode MS" w:hAnsi="Arial Unicode MS" w:cs="Arial Unicode MS" w:hint="eastAsia"/>
                <w:color w:val="000000"/>
                <w:sz w:val="18"/>
                <w:szCs w:val="18"/>
                <w:lang w:bidi="hi-IN"/>
              </w:rPr>
              <w:t xml:space="preserve"> pra</w:t>
            </w:r>
            <w:r w:rsidRPr="003374C3">
              <w:rPr>
                <w:rFonts w:ascii="Arial Unicode MS" w:eastAsia="Arial Unicode MS" w:hAnsi="Arial Unicode MS" w:cs="Arial Unicode MS"/>
                <w:color w:val="000000"/>
                <w:sz w:val="18"/>
                <w:szCs w:val="18"/>
                <w:lang w:bidi="hi-IN"/>
              </w:rPr>
              <w:t>NAli</w:t>
            </w:r>
            <w:r w:rsidR="005D1347" w:rsidRPr="003374C3">
              <w:rPr>
                <w:rFonts w:ascii="Arial Unicode MS" w:eastAsia="Arial Unicode MS" w:hAnsi="Arial Unicode MS" w:cs="Arial Unicode MS"/>
                <w:color w:val="000000"/>
                <w:sz w:val="18"/>
                <w:szCs w:val="18"/>
                <w:lang w:bidi="hi-IN"/>
              </w:rPr>
              <w:t>'</w:t>
            </w:r>
            <w:r w:rsidR="00DA4C8C" w:rsidRPr="003374C3">
              <w:rPr>
                <w:rFonts w:ascii="Arial Unicode MS" w:eastAsia="Arial Unicode MS" w:hAnsi="Arial Unicode MS" w:cs="Arial Unicode MS"/>
                <w:color w:val="000000"/>
                <w:sz w:val="18"/>
                <w:szCs w:val="18"/>
                <w:lang w:bidi="hi-IN"/>
              </w:rPr>
              <w:t>,</w:t>
            </w:r>
            <w:r w:rsidRPr="003374C3">
              <w:rPr>
                <w:rFonts w:ascii="Arial Unicode MS" w:eastAsia="Arial Unicode MS" w:hAnsi="Arial Unicode MS" w:cs="Arial Unicode MS" w:hint="eastAsia"/>
                <w:color w:val="000000"/>
                <w:sz w:val="18"/>
                <w:szCs w:val="18"/>
                <w:lang w:bidi="hi-IN"/>
              </w:rPr>
              <w:t xml:space="preserve"> </w:t>
            </w:r>
            <w:r w:rsidR="00DA4C8C" w:rsidRPr="003374C3">
              <w:rPr>
                <w:rFonts w:ascii="Arial Unicode MS" w:eastAsia="Arial Unicode MS" w:hAnsi="Arial Unicode MS" w:cs="Arial Unicode MS"/>
                <w:color w:val="000000"/>
                <w:sz w:val="18"/>
                <w:szCs w:val="18"/>
                <w:lang w:bidi="hi-IN"/>
              </w:rPr>
              <w:t>p</w:t>
            </w:r>
            <w:r w:rsidR="00DA4C8C" w:rsidRPr="003374C3">
              <w:rPr>
                <w:rFonts w:ascii="Arial Unicode MS" w:eastAsia="Arial Unicode MS" w:hAnsi="Arial Unicode MS" w:cs="Arial Unicode MS" w:hint="eastAsia"/>
                <w:color w:val="000000"/>
                <w:sz w:val="18"/>
                <w:szCs w:val="18"/>
                <w:lang w:bidi="hi-IN"/>
              </w:rPr>
              <w:t xml:space="preserve">ublished in </w:t>
            </w:r>
            <w:r w:rsidRPr="003374C3">
              <w:rPr>
                <w:rFonts w:ascii="Arial Unicode MS" w:eastAsia="Arial Unicode MS" w:hAnsi="Arial Unicode MS" w:cs="Arial Unicode MS" w:hint="eastAsia"/>
                <w:color w:val="000000"/>
                <w:sz w:val="18"/>
                <w:szCs w:val="18"/>
                <w:lang w:bidi="hi-IN"/>
              </w:rPr>
              <w:t xml:space="preserve">the </w:t>
            </w:r>
            <w:r w:rsidR="005D1347" w:rsidRPr="003374C3">
              <w:rPr>
                <w:rFonts w:ascii="Arial Unicode MS" w:eastAsia="Arial Unicode MS" w:hAnsi="Arial Unicode MS" w:cs="Arial Unicode MS"/>
                <w:color w:val="000000"/>
                <w:sz w:val="18"/>
                <w:szCs w:val="18"/>
                <w:lang w:bidi="hi-IN"/>
              </w:rPr>
              <w:t>book</w:t>
            </w:r>
            <w:r w:rsidRPr="003374C3">
              <w:rPr>
                <w:rFonts w:ascii="Arial Unicode MS" w:eastAsia="Arial Unicode MS" w:hAnsi="Arial Unicode MS" w:cs="Arial Unicode MS" w:hint="eastAsia"/>
                <w:color w:val="000000"/>
                <w:sz w:val="18"/>
                <w:szCs w:val="18"/>
                <w:lang w:bidi="hi-IN"/>
              </w:rPr>
              <w:t xml:space="preserve"> ‘Problems and Areas of Research in Music’</w:t>
            </w:r>
            <w:r w:rsidR="005D1347" w:rsidRPr="003374C3">
              <w:rPr>
                <w:rFonts w:ascii="Arial Unicode MS" w:eastAsia="Arial Unicode MS" w:hAnsi="Arial Unicode MS" w:cs="Arial Unicode MS" w:hint="eastAsia"/>
                <w:color w:val="000000"/>
                <w:sz w:val="18"/>
                <w:szCs w:val="18"/>
                <w:lang w:bidi="hi-IN"/>
              </w:rPr>
              <w:t xml:space="preserve">, </w:t>
            </w:r>
            <w:r w:rsidR="005D1347" w:rsidRPr="003374C3">
              <w:rPr>
                <w:rFonts w:ascii="Arial Unicode MS" w:eastAsia="Arial Unicode MS" w:hAnsi="Arial Unicode MS" w:cs="Arial Unicode MS"/>
                <w:color w:val="000000"/>
                <w:sz w:val="18"/>
                <w:szCs w:val="18"/>
                <w:lang w:bidi="hi-IN"/>
              </w:rPr>
              <w:t>e</w:t>
            </w:r>
            <w:r w:rsidRPr="003374C3">
              <w:rPr>
                <w:rFonts w:ascii="Arial Unicode MS" w:eastAsia="Arial Unicode MS" w:hAnsi="Arial Unicode MS" w:cs="Arial Unicode MS" w:hint="eastAsia"/>
                <w:color w:val="000000"/>
                <w:sz w:val="18"/>
                <w:szCs w:val="18"/>
                <w:lang w:bidi="hi-IN"/>
              </w:rPr>
              <w:t>d</w:t>
            </w:r>
            <w:r w:rsidR="005D1347" w:rsidRPr="003374C3">
              <w:rPr>
                <w:rFonts w:ascii="Arial Unicode MS" w:eastAsia="Arial Unicode MS" w:hAnsi="Arial Unicode MS" w:cs="Arial Unicode MS" w:hint="eastAsia"/>
                <w:color w:val="000000"/>
                <w:sz w:val="18"/>
                <w:szCs w:val="18"/>
                <w:lang w:bidi="hi-IN"/>
              </w:rPr>
              <w:t>ited by Dr. Subhadra Chaudhary</w:t>
            </w:r>
            <w:r w:rsidR="005D1347" w:rsidRPr="003374C3">
              <w:rPr>
                <w:rFonts w:ascii="Arial Unicode MS" w:eastAsia="Arial Unicode MS" w:hAnsi="Arial Unicode MS" w:cs="Arial Unicode MS"/>
                <w:color w:val="000000"/>
                <w:sz w:val="18"/>
                <w:szCs w:val="18"/>
                <w:lang w:bidi="hi-IN"/>
              </w:rPr>
              <w:t>.</w:t>
            </w:r>
          </w:p>
        </w:tc>
        <w:tc>
          <w:tcPr>
            <w:tcW w:w="1053" w:type="dxa"/>
            <w:tcMar>
              <w:left w:w="29" w:type="dxa"/>
              <w:right w:w="29" w:type="dxa"/>
            </w:tcMar>
          </w:tcPr>
          <w:p w:rsidR="00787626" w:rsidRPr="003374C3" w:rsidRDefault="00787626" w:rsidP="003C13B9">
            <w:pPr>
              <w:jc w:val="right"/>
              <w:rPr>
                <w:rFonts w:ascii="Arial Unicode MS" w:eastAsia="Arial Unicode MS" w:hAnsi="Arial Unicode MS" w:cs="Arial Unicode MS"/>
                <w:color w:val="000000"/>
                <w:sz w:val="18"/>
                <w:szCs w:val="18"/>
                <w:lang w:bidi="hi-IN"/>
              </w:rPr>
            </w:pPr>
            <w:r w:rsidRPr="003374C3">
              <w:rPr>
                <w:rFonts w:ascii="Arial Unicode MS" w:eastAsia="Arial Unicode MS" w:hAnsi="Arial Unicode MS" w:cs="Arial Unicode MS" w:hint="eastAsia"/>
                <w:color w:val="000000"/>
                <w:sz w:val="18"/>
                <w:szCs w:val="18"/>
                <w:lang w:bidi="hi-IN"/>
              </w:rPr>
              <w:t>2</w:t>
            </w:r>
            <w:r w:rsidR="003C13B9" w:rsidRPr="003374C3">
              <w:rPr>
                <w:rFonts w:ascii="Arial Unicode MS" w:eastAsia="Arial Unicode MS" w:hAnsi="Arial Unicode MS" w:cs="Arial Unicode MS"/>
                <w:color w:val="000000"/>
                <w:sz w:val="18"/>
                <w:szCs w:val="18"/>
                <w:lang w:bidi="hi-IN"/>
              </w:rPr>
              <w:t>7</w:t>
            </w:r>
            <w:r w:rsidRPr="003374C3">
              <w:rPr>
                <w:rFonts w:ascii="Arial Unicode MS" w:eastAsia="Arial Unicode MS" w:hAnsi="Arial Unicode MS" w:cs="Arial Unicode MS" w:hint="eastAsia"/>
                <w:color w:val="000000"/>
                <w:sz w:val="18"/>
                <w:szCs w:val="18"/>
                <w:lang w:bidi="hi-IN"/>
              </w:rPr>
              <w:t>-01-2015</w:t>
            </w:r>
          </w:p>
        </w:tc>
      </w:tr>
      <w:tr w:rsidR="00D54B4C" w:rsidRPr="003374C3" w:rsidTr="006E61B1">
        <w:tc>
          <w:tcPr>
            <w:tcW w:w="939" w:type="dxa"/>
            <w:tcMar>
              <w:left w:w="43" w:type="dxa"/>
              <w:right w:w="43" w:type="dxa"/>
            </w:tcMar>
          </w:tcPr>
          <w:p w:rsidR="00EE2CFA" w:rsidRPr="003374C3" w:rsidRDefault="00EE2CFA" w:rsidP="00D54B4C">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185</w:t>
            </w:r>
          </w:p>
        </w:tc>
        <w:tc>
          <w:tcPr>
            <w:tcW w:w="1703" w:type="dxa"/>
            <w:tcMar>
              <w:left w:w="43" w:type="dxa"/>
              <w:right w:w="43" w:type="dxa"/>
            </w:tcMar>
          </w:tcPr>
          <w:p w:rsidR="00EE2CFA" w:rsidRPr="003374C3" w:rsidRDefault="00EE2CFA" w:rsidP="00D54B4C">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Rowell, Lewis E</w:t>
            </w:r>
          </w:p>
        </w:tc>
        <w:tc>
          <w:tcPr>
            <w:tcW w:w="2491" w:type="dxa"/>
            <w:tcMar>
              <w:left w:w="43" w:type="dxa"/>
              <w:right w:w="43" w:type="dxa"/>
            </w:tcMar>
          </w:tcPr>
          <w:p w:rsidR="00EE2CFA" w:rsidRPr="003374C3" w:rsidRDefault="00EE2CFA" w:rsidP="00D54B4C">
            <w:pPr>
              <w:pStyle w:val="Style"/>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Ve</w:t>
            </w:r>
            <w:r w:rsidR="00866F51" w:rsidRPr="003374C3">
              <w:rPr>
                <w:rFonts w:ascii="Arial Unicode MS" w:eastAsia="Arial Unicode MS" w:hAnsi="Arial Unicode MS" w:cs="Arial Unicode MS"/>
                <w:sz w:val="18"/>
                <w:szCs w:val="18"/>
              </w:rPr>
              <w:t>n</w:t>
            </w:r>
            <w:r w:rsidRPr="003374C3">
              <w:rPr>
                <w:rFonts w:ascii="Arial Unicode MS" w:eastAsia="Arial Unicode MS" w:hAnsi="Arial Unicode MS" w:cs="Arial Unicode MS"/>
                <w:sz w:val="18"/>
                <w:szCs w:val="18"/>
              </w:rPr>
              <w:t>ka</w:t>
            </w:r>
            <w:r w:rsidR="00866F51" w:rsidRPr="003374C3">
              <w:rPr>
                <w:rFonts w:ascii="Arial Unicode MS" w:eastAsia="Arial Unicode MS" w:hAnsi="Arial Unicode MS" w:cs="Arial Unicode MS"/>
                <w:sz w:val="18"/>
                <w:szCs w:val="18"/>
              </w:rPr>
              <w:t>t</w:t>
            </w:r>
            <w:r w:rsidRPr="003374C3">
              <w:rPr>
                <w:rFonts w:ascii="Arial Unicode MS" w:eastAsia="Arial Unicode MS" w:hAnsi="Arial Unicode MS" w:cs="Arial Unicode MS"/>
                <w:sz w:val="18"/>
                <w:szCs w:val="18"/>
              </w:rPr>
              <w:t>amakhin on Tala:</w:t>
            </w:r>
          </w:p>
          <w:p w:rsidR="00EE2CFA" w:rsidRPr="003374C3" w:rsidRDefault="00EE2CFA" w:rsidP="00D54B4C">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 Formative Moment in the History of Indian Musical Thought</w:t>
            </w:r>
          </w:p>
        </w:tc>
        <w:tc>
          <w:tcPr>
            <w:tcW w:w="1358" w:type="dxa"/>
            <w:tcMar>
              <w:left w:w="43" w:type="dxa"/>
              <w:right w:w="43" w:type="dxa"/>
            </w:tcMar>
          </w:tcPr>
          <w:p w:rsidR="00EE2CFA" w:rsidRPr="003374C3" w:rsidRDefault="00EE2CFA" w:rsidP="00D54B4C">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rsidR="00EE2CFA" w:rsidRPr="003374C3" w:rsidRDefault="00EE2CFA" w:rsidP="00D54B4C">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History of Music</w:t>
            </w:r>
          </w:p>
        </w:tc>
        <w:tc>
          <w:tcPr>
            <w:tcW w:w="4582" w:type="dxa"/>
            <w:tcMar>
              <w:left w:w="43" w:type="dxa"/>
              <w:right w:w="43" w:type="dxa"/>
            </w:tcMar>
          </w:tcPr>
          <w:p w:rsidR="00EE2CFA" w:rsidRPr="003374C3" w:rsidRDefault="00D54B4C" w:rsidP="00D54B4C">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article examines Venkatamakhi's prophetic anticipation of the Carnatic system of Suladi tala-s, supplemented by some comparisons with a similar development of metric theory in medieval Europe.</w:t>
            </w:r>
          </w:p>
        </w:tc>
        <w:tc>
          <w:tcPr>
            <w:tcW w:w="1053" w:type="dxa"/>
            <w:tcMar>
              <w:left w:w="43" w:type="dxa"/>
              <w:right w:w="43" w:type="dxa"/>
            </w:tcMar>
          </w:tcPr>
          <w:p w:rsidR="00EE2CFA" w:rsidRPr="003374C3" w:rsidRDefault="00EE2CFA" w:rsidP="00D54B4C">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10-05-2015</w:t>
            </w:r>
          </w:p>
        </w:tc>
      </w:tr>
      <w:tr w:rsidR="003374C3" w:rsidRPr="003374C3" w:rsidTr="00327627">
        <w:tc>
          <w:tcPr>
            <w:tcW w:w="939" w:type="dxa"/>
            <w:tcMar>
              <w:left w:w="43" w:type="dxa"/>
              <w:right w:w="43" w:type="dxa"/>
            </w:tcMar>
            <w:vAlign w:val="center"/>
          </w:tcPr>
          <w:p w:rsidR="003374C3" w:rsidRPr="003374C3" w:rsidRDefault="003374C3" w:rsidP="007221CB">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186</w:t>
            </w:r>
          </w:p>
        </w:tc>
        <w:tc>
          <w:tcPr>
            <w:tcW w:w="1703" w:type="dxa"/>
            <w:tcMar>
              <w:left w:w="43" w:type="dxa"/>
              <w:right w:w="43" w:type="dxa"/>
            </w:tcMar>
            <w:vAlign w:val="center"/>
          </w:tcPr>
          <w:p w:rsidR="003374C3" w:rsidRPr="003374C3" w:rsidRDefault="003374C3">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Arati Rao</w:t>
            </w:r>
          </w:p>
        </w:tc>
        <w:tc>
          <w:tcPr>
            <w:tcW w:w="2491" w:type="dxa"/>
            <w:tcMar>
              <w:left w:w="43" w:type="dxa"/>
              <w:right w:w="43" w:type="dxa"/>
            </w:tcMar>
            <w:vAlign w:val="center"/>
          </w:tcPr>
          <w:p w:rsidR="003374C3" w:rsidRPr="003374C3" w:rsidRDefault="003374C3">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How to write a Journal paper</w:t>
            </w:r>
          </w:p>
        </w:tc>
        <w:tc>
          <w:tcPr>
            <w:tcW w:w="1358" w:type="dxa"/>
            <w:tcMar>
              <w:left w:w="43" w:type="dxa"/>
              <w:right w:w="43" w:type="dxa"/>
            </w:tcMar>
            <w:vAlign w:val="center"/>
          </w:tcPr>
          <w:p w:rsidR="003374C3" w:rsidRPr="003374C3" w:rsidRDefault="003374C3">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Document</w:t>
            </w:r>
          </w:p>
        </w:tc>
        <w:tc>
          <w:tcPr>
            <w:tcW w:w="1122" w:type="dxa"/>
            <w:tcMar>
              <w:left w:w="43" w:type="dxa"/>
              <w:right w:w="43" w:type="dxa"/>
            </w:tcMar>
            <w:vAlign w:val="center"/>
          </w:tcPr>
          <w:p w:rsidR="003374C3" w:rsidRPr="003374C3" w:rsidRDefault="003374C3">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Research Methodology</w:t>
            </w:r>
          </w:p>
        </w:tc>
        <w:tc>
          <w:tcPr>
            <w:tcW w:w="4582" w:type="dxa"/>
            <w:tcMar>
              <w:left w:w="43" w:type="dxa"/>
              <w:right w:w="43" w:type="dxa"/>
            </w:tcMar>
            <w:vAlign w:val="center"/>
          </w:tcPr>
          <w:p w:rsidR="003374C3" w:rsidRPr="003374C3" w:rsidRDefault="003374C3">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This document gives guidelines on how to write a Journal Paper.</w:t>
            </w:r>
          </w:p>
        </w:tc>
        <w:tc>
          <w:tcPr>
            <w:tcW w:w="1053" w:type="dxa"/>
            <w:tcMar>
              <w:left w:w="43" w:type="dxa"/>
              <w:right w:w="43" w:type="dxa"/>
            </w:tcMar>
            <w:vAlign w:val="center"/>
          </w:tcPr>
          <w:p w:rsidR="003374C3" w:rsidRPr="003374C3" w:rsidRDefault="003374C3">
            <w:pPr>
              <w:jc w:val="right"/>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20-05-2015</w:t>
            </w:r>
          </w:p>
        </w:tc>
      </w:tr>
      <w:tr w:rsidR="003374C3" w:rsidRPr="003374C3" w:rsidTr="00327627">
        <w:tc>
          <w:tcPr>
            <w:tcW w:w="939" w:type="dxa"/>
            <w:tcMar>
              <w:left w:w="43" w:type="dxa"/>
              <w:right w:w="43" w:type="dxa"/>
            </w:tcMar>
            <w:vAlign w:val="center"/>
          </w:tcPr>
          <w:p w:rsidR="003374C3" w:rsidRPr="003374C3" w:rsidRDefault="003374C3" w:rsidP="007221CB">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187</w:t>
            </w:r>
          </w:p>
        </w:tc>
        <w:tc>
          <w:tcPr>
            <w:tcW w:w="1703" w:type="dxa"/>
            <w:tcMar>
              <w:left w:w="43" w:type="dxa"/>
              <w:right w:w="43" w:type="dxa"/>
            </w:tcMar>
            <w:vAlign w:val="center"/>
          </w:tcPr>
          <w:p w:rsidR="003374C3" w:rsidRPr="003374C3" w:rsidRDefault="003374C3">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Ramanathan N</w:t>
            </w:r>
          </w:p>
        </w:tc>
        <w:tc>
          <w:tcPr>
            <w:tcW w:w="2491" w:type="dxa"/>
            <w:tcMar>
              <w:left w:w="43" w:type="dxa"/>
              <w:right w:w="43" w:type="dxa"/>
            </w:tcMar>
            <w:vAlign w:val="center"/>
          </w:tcPr>
          <w:p w:rsidR="003374C3" w:rsidRPr="003374C3" w:rsidRDefault="003374C3">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The Text of Sangita-ratnakara</w:t>
            </w:r>
          </w:p>
        </w:tc>
        <w:tc>
          <w:tcPr>
            <w:tcW w:w="1358" w:type="dxa"/>
            <w:tcMar>
              <w:left w:w="43" w:type="dxa"/>
              <w:right w:w="43" w:type="dxa"/>
            </w:tcMar>
            <w:vAlign w:val="center"/>
          </w:tcPr>
          <w:p w:rsidR="003374C3" w:rsidRPr="003374C3" w:rsidRDefault="003374C3">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Research</w:t>
            </w:r>
          </w:p>
        </w:tc>
        <w:tc>
          <w:tcPr>
            <w:tcW w:w="1122" w:type="dxa"/>
            <w:tcMar>
              <w:left w:w="43" w:type="dxa"/>
              <w:right w:w="43" w:type="dxa"/>
            </w:tcMar>
            <w:vAlign w:val="center"/>
          </w:tcPr>
          <w:p w:rsidR="003374C3" w:rsidRPr="003374C3" w:rsidRDefault="003374C3">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Textual Study</w:t>
            </w:r>
          </w:p>
        </w:tc>
        <w:tc>
          <w:tcPr>
            <w:tcW w:w="4582" w:type="dxa"/>
            <w:tcMar>
              <w:left w:w="43" w:type="dxa"/>
              <w:right w:w="43" w:type="dxa"/>
            </w:tcMar>
            <w:vAlign w:val="center"/>
          </w:tcPr>
          <w:p w:rsidR="003374C3" w:rsidRPr="003374C3" w:rsidRDefault="00327627" w:rsidP="00327627">
            <w:pPr>
              <w:rPr>
                <w:rFonts w:ascii="Arial Unicode MS" w:eastAsia="Arial Unicode MS" w:hAnsi="Arial Unicode MS" w:cs="Arial Unicode MS"/>
                <w:color w:val="000000"/>
                <w:sz w:val="18"/>
                <w:szCs w:val="18"/>
              </w:rPr>
            </w:pPr>
            <w:r>
              <w:rPr>
                <w:rFonts w:ascii="Arial Unicode MS" w:eastAsia="Arial Unicode MS" w:hAnsi="Arial Unicode MS" w:cs="Arial Unicode MS"/>
                <w:color w:val="000000"/>
                <w:sz w:val="18"/>
                <w:szCs w:val="18"/>
              </w:rPr>
              <w:t>The article, a</w:t>
            </w:r>
            <w:r w:rsidR="003374C3" w:rsidRPr="003374C3">
              <w:rPr>
                <w:rFonts w:ascii="Arial Unicode MS" w:eastAsia="Arial Unicode MS" w:hAnsi="Arial Unicode MS" w:cs="Arial Unicode MS" w:hint="eastAsia"/>
                <w:color w:val="000000"/>
                <w:sz w:val="18"/>
                <w:szCs w:val="18"/>
              </w:rPr>
              <w:t>fter lisiting the various editions and translations of Sangita-ratnakara of Sarngadeva, explores the 'Critical' status of the edition as available at present.</w:t>
            </w:r>
          </w:p>
        </w:tc>
        <w:tc>
          <w:tcPr>
            <w:tcW w:w="1053" w:type="dxa"/>
            <w:tcMar>
              <w:left w:w="43" w:type="dxa"/>
              <w:right w:w="43" w:type="dxa"/>
            </w:tcMar>
            <w:vAlign w:val="center"/>
          </w:tcPr>
          <w:p w:rsidR="003374C3" w:rsidRPr="003374C3" w:rsidRDefault="003374C3">
            <w:pPr>
              <w:jc w:val="right"/>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27-10-2015</w:t>
            </w:r>
          </w:p>
        </w:tc>
      </w:tr>
      <w:tr w:rsidR="003374C3" w:rsidRPr="003374C3" w:rsidTr="00327627">
        <w:tc>
          <w:tcPr>
            <w:tcW w:w="939" w:type="dxa"/>
            <w:tcMar>
              <w:left w:w="43" w:type="dxa"/>
              <w:right w:w="43" w:type="dxa"/>
            </w:tcMar>
            <w:vAlign w:val="center"/>
          </w:tcPr>
          <w:p w:rsidR="003374C3" w:rsidRPr="003374C3" w:rsidRDefault="003374C3" w:rsidP="007221CB">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188</w:t>
            </w:r>
          </w:p>
        </w:tc>
        <w:tc>
          <w:tcPr>
            <w:tcW w:w="1703" w:type="dxa"/>
            <w:tcMar>
              <w:left w:w="43" w:type="dxa"/>
              <w:right w:w="43" w:type="dxa"/>
            </w:tcMar>
            <w:vAlign w:val="center"/>
          </w:tcPr>
          <w:p w:rsidR="003374C3" w:rsidRPr="003374C3" w:rsidRDefault="003374C3">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Ramanathan N</w:t>
            </w:r>
          </w:p>
        </w:tc>
        <w:tc>
          <w:tcPr>
            <w:tcW w:w="2491" w:type="dxa"/>
            <w:tcMar>
              <w:left w:w="43" w:type="dxa"/>
              <w:right w:w="43" w:type="dxa"/>
            </w:tcMar>
            <w:vAlign w:val="center"/>
          </w:tcPr>
          <w:p w:rsidR="003374C3" w:rsidRPr="003374C3" w:rsidRDefault="003374C3">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The treatment of Tala in Sangita-ratnakara vis-à-vis Natyasastra and Dattilam</w:t>
            </w:r>
          </w:p>
        </w:tc>
        <w:tc>
          <w:tcPr>
            <w:tcW w:w="1358" w:type="dxa"/>
            <w:tcMar>
              <w:left w:w="43" w:type="dxa"/>
              <w:right w:w="43" w:type="dxa"/>
            </w:tcMar>
            <w:vAlign w:val="center"/>
          </w:tcPr>
          <w:p w:rsidR="003374C3" w:rsidRPr="003374C3" w:rsidRDefault="003374C3">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Research</w:t>
            </w:r>
          </w:p>
        </w:tc>
        <w:tc>
          <w:tcPr>
            <w:tcW w:w="1122" w:type="dxa"/>
            <w:tcMar>
              <w:left w:w="43" w:type="dxa"/>
              <w:right w:w="43" w:type="dxa"/>
            </w:tcMar>
            <w:vAlign w:val="center"/>
          </w:tcPr>
          <w:p w:rsidR="003374C3" w:rsidRPr="003374C3" w:rsidRDefault="003374C3">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Textual Study</w:t>
            </w:r>
          </w:p>
        </w:tc>
        <w:tc>
          <w:tcPr>
            <w:tcW w:w="4582" w:type="dxa"/>
            <w:tcMar>
              <w:left w:w="43" w:type="dxa"/>
              <w:right w:w="43" w:type="dxa"/>
            </w:tcMar>
            <w:vAlign w:val="center"/>
          </w:tcPr>
          <w:p w:rsidR="003374C3" w:rsidRPr="003374C3" w:rsidRDefault="003374C3">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The article examines the influence of Natyasastra and Dattilam on the treatment of Tala in Sangita-ratnakara, on the background of the Abhinavabharati commentary.</w:t>
            </w:r>
          </w:p>
        </w:tc>
        <w:tc>
          <w:tcPr>
            <w:tcW w:w="1053" w:type="dxa"/>
            <w:tcMar>
              <w:left w:w="43" w:type="dxa"/>
              <w:right w:w="43" w:type="dxa"/>
            </w:tcMar>
            <w:vAlign w:val="center"/>
          </w:tcPr>
          <w:p w:rsidR="003374C3" w:rsidRPr="003374C3" w:rsidRDefault="003374C3">
            <w:pPr>
              <w:jc w:val="right"/>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27-10-2015</w:t>
            </w:r>
          </w:p>
        </w:tc>
      </w:tr>
      <w:tr w:rsidR="003374C3" w:rsidRPr="003374C3" w:rsidTr="002847C9">
        <w:tc>
          <w:tcPr>
            <w:tcW w:w="939" w:type="dxa"/>
            <w:tcMar>
              <w:left w:w="43" w:type="dxa"/>
              <w:right w:w="43" w:type="dxa"/>
            </w:tcMar>
          </w:tcPr>
          <w:p w:rsidR="003374C3" w:rsidRPr="003374C3" w:rsidRDefault="003374C3" w:rsidP="007221CB">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189</w:t>
            </w:r>
          </w:p>
        </w:tc>
        <w:tc>
          <w:tcPr>
            <w:tcW w:w="1703" w:type="dxa"/>
            <w:tcMar>
              <w:left w:w="43" w:type="dxa"/>
              <w:right w:w="43" w:type="dxa"/>
            </w:tcMar>
          </w:tcPr>
          <w:p w:rsidR="003374C3" w:rsidRPr="003374C3" w:rsidRDefault="003374C3">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Ramanathan N</w:t>
            </w:r>
          </w:p>
        </w:tc>
        <w:tc>
          <w:tcPr>
            <w:tcW w:w="2491" w:type="dxa"/>
            <w:tcMar>
              <w:left w:w="43" w:type="dxa"/>
              <w:right w:w="43" w:type="dxa"/>
            </w:tcMar>
          </w:tcPr>
          <w:p w:rsidR="003374C3" w:rsidRPr="003374C3" w:rsidRDefault="003374C3">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Influence of Sastra on Prayoga: Post-Sangitaratnakara Svara system</w:t>
            </w:r>
          </w:p>
        </w:tc>
        <w:tc>
          <w:tcPr>
            <w:tcW w:w="1358" w:type="dxa"/>
            <w:tcMar>
              <w:left w:w="43" w:type="dxa"/>
              <w:right w:w="43" w:type="dxa"/>
            </w:tcMar>
          </w:tcPr>
          <w:p w:rsidR="003374C3" w:rsidRPr="003374C3" w:rsidRDefault="003374C3">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Research</w:t>
            </w:r>
          </w:p>
        </w:tc>
        <w:tc>
          <w:tcPr>
            <w:tcW w:w="1122" w:type="dxa"/>
            <w:tcMar>
              <w:left w:w="43" w:type="dxa"/>
              <w:right w:w="43" w:type="dxa"/>
            </w:tcMar>
          </w:tcPr>
          <w:p w:rsidR="003374C3" w:rsidRPr="003374C3" w:rsidRDefault="003374C3">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Textual Study</w:t>
            </w:r>
          </w:p>
        </w:tc>
        <w:tc>
          <w:tcPr>
            <w:tcW w:w="4582" w:type="dxa"/>
            <w:tcMar>
              <w:left w:w="43" w:type="dxa"/>
              <w:right w:w="43" w:type="dxa"/>
            </w:tcMar>
          </w:tcPr>
          <w:p w:rsidR="003374C3" w:rsidRPr="003374C3" w:rsidRDefault="003374C3">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The Paper discusses the Sastra in the Post-Sangitaratnakara Texts and the influence on the Svara and Mela-Raga systems and on the Graham feature in the songs of Muttusvami Dikshitar and others.</w:t>
            </w:r>
          </w:p>
        </w:tc>
        <w:tc>
          <w:tcPr>
            <w:tcW w:w="1053" w:type="dxa"/>
            <w:tcMar>
              <w:left w:w="43" w:type="dxa"/>
              <w:right w:w="43" w:type="dxa"/>
            </w:tcMar>
          </w:tcPr>
          <w:p w:rsidR="003374C3" w:rsidRPr="003374C3" w:rsidRDefault="003374C3">
            <w:pPr>
              <w:jc w:val="right"/>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27-10-2015</w:t>
            </w:r>
          </w:p>
        </w:tc>
      </w:tr>
      <w:tr w:rsidR="002847C9" w:rsidRPr="003374C3" w:rsidTr="002847C9">
        <w:tc>
          <w:tcPr>
            <w:tcW w:w="939" w:type="dxa"/>
            <w:tcMar>
              <w:left w:w="43" w:type="dxa"/>
              <w:right w:w="43" w:type="dxa"/>
            </w:tcMar>
          </w:tcPr>
          <w:p w:rsidR="002847C9" w:rsidRPr="003374C3" w:rsidRDefault="002847C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190</w:t>
            </w:r>
          </w:p>
        </w:tc>
        <w:tc>
          <w:tcPr>
            <w:tcW w:w="1703" w:type="dxa"/>
            <w:tcMar>
              <w:left w:w="43" w:type="dxa"/>
              <w:right w:w="43" w:type="dxa"/>
            </w:tcMar>
          </w:tcPr>
          <w:p w:rsidR="002847C9" w:rsidRPr="003374C3" w:rsidRDefault="002847C9" w:rsidP="002847C9">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Ramanathan N</w:t>
            </w:r>
          </w:p>
        </w:tc>
        <w:tc>
          <w:tcPr>
            <w:tcW w:w="2491" w:type="dxa"/>
            <w:tcMar>
              <w:left w:w="43" w:type="dxa"/>
              <w:right w:w="43" w:type="dxa"/>
            </w:tcMar>
          </w:tcPr>
          <w:p w:rsidR="002847C9" w:rsidRPr="003374C3" w:rsidRDefault="002847C9" w:rsidP="00AB3B0B">
            <w:pPr>
              <w:rPr>
                <w:rFonts w:ascii="Arial Unicode MS" w:eastAsia="Arial Unicode MS" w:hAnsi="Arial Unicode MS" w:cs="Arial Unicode MS"/>
                <w:color w:val="000000"/>
                <w:sz w:val="18"/>
                <w:szCs w:val="18"/>
              </w:rPr>
            </w:pPr>
            <w:r>
              <w:rPr>
                <w:rFonts w:ascii="Arial Unicode MS" w:eastAsia="Arial Unicode MS" w:hAnsi="Arial Unicode MS" w:cs="Arial Unicode MS"/>
                <w:color w:val="000000"/>
                <w:sz w:val="18"/>
                <w:szCs w:val="18"/>
              </w:rPr>
              <w:t>Sastra as Meeting Point of Prayoga Sampradaya-s</w:t>
            </w:r>
          </w:p>
        </w:tc>
        <w:tc>
          <w:tcPr>
            <w:tcW w:w="1358" w:type="dxa"/>
            <w:tcMar>
              <w:left w:w="43" w:type="dxa"/>
              <w:right w:w="43" w:type="dxa"/>
            </w:tcMar>
          </w:tcPr>
          <w:p w:rsidR="002847C9" w:rsidRPr="003374C3" w:rsidRDefault="002847C9" w:rsidP="002847C9">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Research</w:t>
            </w:r>
          </w:p>
        </w:tc>
        <w:tc>
          <w:tcPr>
            <w:tcW w:w="1122" w:type="dxa"/>
            <w:tcMar>
              <w:left w:w="43" w:type="dxa"/>
              <w:right w:w="43" w:type="dxa"/>
            </w:tcMar>
          </w:tcPr>
          <w:p w:rsidR="002847C9" w:rsidRPr="003374C3" w:rsidRDefault="002847C9" w:rsidP="002847C9">
            <w:pPr>
              <w:rPr>
                <w:rFonts w:ascii="Arial Unicode MS" w:eastAsia="Arial Unicode MS" w:hAnsi="Arial Unicode MS" w:cs="Arial Unicode MS"/>
                <w:color w:val="000000"/>
                <w:sz w:val="18"/>
                <w:szCs w:val="18"/>
              </w:rPr>
            </w:pPr>
            <w:r>
              <w:rPr>
                <w:rFonts w:ascii="Arial Unicode MS" w:eastAsia="Arial Unicode MS" w:hAnsi="Arial Unicode MS" w:cs="Arial Unicode MS"/>
                <w:color w:val="000000"/>
                <w:sz w:val="18"/>
                <w:szCs w:val="18"/>
              </w:rPr>
              <w:t>History of Music</w:t>
            </w:r>
          </w:p>
        </w:tc>
        <w:tc>
          <w:tcPr>
            <w:tcW w:w="4582" w:type="dxa"/>
            <w:tcMar>
              <w:left w:w="43" w:type="dxa"/>
              <w:right w:w="43" w:type="dxa"/>
            </w:tcMar>
          </w:tcPr>
          <w:p w:rsidR="002847C9" w:rsidRPr="003374C3" w:rsidRDefault="002847C9" w:rsidP="00773187">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 xml:space="preserve">Paper </w:t>
            </w:r>
            <w:r>
              <w:rPr>
                <w:rFonts w:ascii="Arial Unicode MS" w:eastAsia="Arial Unicode MS" w:hAnsi="Arial Unicode MS" w:cs="Arial Unicode MS"/>
                <w:color w:val="000000"/>
                <w:sz w:val="18"/>
                <w:szCs w:val="18"/>
              </w:rPr>
              <w:t>presented a</w:t>
            </w:r>
            <w:r w:rsidR="00773187">
              <w:rPr>
                <w:rFonts w:ascii="Arial Unicode MS" w:eastAsia="Arial Unicode MS" w:hAnsi="Arial Unicode MS" w:cs="Arial Unicode MS"/>
                <w:color w:val="000000"/>
                <w:sz w:val="18"/>
                <w:szCs w:val="18"/>
              </w:rPr>
              <w:t>t the Seminar on History of Indian Arts (Music and Dance): Historiographical Insights, 1995, and later included in the publication.</w:t>
            </w:r>
          </w:p>
        </w:tc>
        <w:tc>
          <w:tcPr>
            <w:tcW w:w="1053" w:type="dxa"/>
            <w:tcMar>
              <w:left w:w="43" w:type="dxa"/>
              <w:right w:w="43" w:type="dxa"/>
            </w:tcMar>
          </w:tcPr>
          <w:p w:rsidR="002847C9" w:rsidRPr="003374C3" w:rsidRDefault="002847C9" w:rsidP="002847C9">
            <w:pPr>
              <w:jc w:val="right"/>
              <w:rPr>
                <w:rFonts w:ascii="Arial Unicode MS" w:eastAsia="Arial Unicode MS" w:hAnsi="Arial Unicode MS" w:cs="Arial Unicode MS"/>
                <w:color w:val="000000"/>
                <w:sz w:val="18"/>
                <w:szCs w:val="18"/>
              </w:rPr>
            </w:pPr>
            <w:r>
              <w:rPr>
                <w:rFonts w:ascii="Arial Unicode MS" w:eastAsia="Arial Unicode MS" w:hAnsi="Arial Unicode MS" w:cs="Arial Unicode MS"/>
                <w:color w:val="000000"/>
                <w:sz w:val="18"/>
                <w:szCs w:val="18"/>
              </w:rPr>
              <w:t>31</w:t>
            </w:r>
            <w:r w:rsidRPr="003374C3">
              <w:rPr>
                <w:rFonts w:ascii="Arial Unicode MS" w:eastAsia="Arial Unicode MS" w:hAnsi="Arial Unicode MS" w:cs="Arial Unicode MS" w:hint="eastAsia"/>
                <w:color w:val="000000"/>
                <w:sz w:val="18"/>
                <w:szCs w:val="18"/>
              </w:rPr>
              <w:t>-10-2015</w:t>
            </w:r>
          </w:p>
        </w:tc>
      </w:tr>
      <w:tr w:rsidR="00B745BA" w:rsidRPr="003374C3" w:rsidTr="006E61B1">
        <w:tc>
          <w:tcPr>
            <w:tcW w:w="939" w:type="dxa"/>
            <w:tcMar>
              <w:left w:w="43" w:type="dxa"/>
              <w:right w:w="43" w:type="dxa"/>
            </w:tcMar>
          </w:tcPr>
          <w:p w:rsidR="00B745BA" w:rsidRPr="003374C3" w:rsidRDefault="00B745BA"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191</w:t>
            </w:r>
          </w:p>
        </w:tc>
        <w:tc>
          <w:tcPr>
            <w:tcW w:w="1703" w:type="dxa"/>
            <w:tcMar>
              <w:left w:w="43" w:type="dxa"/>
              <w:right w:w="43" w:type="dxa"/>
            </w:tcMar>
          </w:tcPr>
          <w:p w:rsidR="00B745BA" w:rsidRPr="003374C3" w:rsidRDefault="00B745BA"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hint="eastAsia"/>
                <w:color w:val="000000"/>
                <w:sz w:val="18"/>
                <w:szCs w:val="18"/>
              </w:rPr>
              <w:t>Ramanathan N</w:t>
            </w:r>
          </w:p>
        </w:tc>
        <w:tc>
          <w:tcPr>
            <w:tcW w:w="2491" w:type="dxa"/>
            <w:tcMar>
              <w:left w:w="43" w:type="dxa"/>
              <w:right w:w="43" w:type="dxa"/>
            </w:tcMar>
          </w:tcPr>
          <w:p w:rsidR="00B745BA" w:rsidRPr="003374C3" w:rsidRDefault="00B745BA" w:rsidP="00BC2000">
            <w:pPr>
              <w:pStyle w:val="BodyText"/>
              <w:jc w:val="left"/>
              <w:rPr>
                <w:rFonts w:ascii="Arial Unicode MS" w:eastAsia="Arial Unicode MS" w:hAnsi="Arial Unicode MS" w:cs="Arial Unicode MS"/>
                <w:sz w:val="18"/>
                <w:szCs w:val="18"/>
              </w:rPr>
            </w:pPr>
            <w:r>
              <w:rPr>
                <w:rFonts w:ascii="Arial Unicode MS" w:eastAsia="Arial Unicode MS" w:hAnsi="Arial Unicode MS" w:cs="Arial Unicode MS"/>
                <w:sz w:val="18"/>
                <w:szCs w:val="18"/>
              </w:rPr>
              <w:t>Book Reviews</w:t>
            </w:r>
          </w:p>
        </w:tc>
        <w:tc>
          <w:tcPr>
            <w:tcW w:w="1358" w:type="dxa"/>
            <w:tcMar>
              <w:left w:w="43" w:type="dxa"/>
              <w:right w:w="43" w:type="dxa"/>
            </w:tcMar>
          </w:tcPr>
          <w:p w:rsidR="00B745BA" w:rsidRPr="003374C3" w:rsidRDefault="00B745BA" w:rsidP="00C5152B">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Research</w:t>
            </w:r>
          </w:p>
        </w:tc>
        <w:tc>
          <w:tcPr>
            <w:tcW w:w="1122" w:type="dxa"/>
            <w:tcMar>
              <w:left w:w="43" w:type="dxa"/>
              <w:right w:w="43" w:type="dxa"/>
            </w:tcMar>
          </w:tcPr>
          <w:p w:rsidR="00B745BA" w:rsidRPr="003374C3" w:rsidRDefault="00B745BA" w:rsidP="00BC2000">
            <w:pPr>
              <w:tabs>
                <w:tab w:val="left" w:pos="7272"/>
              </w:tabs>
              <w:rPr>
                <w:rFonts w:ascii="Arial Unicode MS" w:eastAsia="Arial Unicode MS" w:hAnsi="Arial Unicode MS" w:cs="Arial Unicode MS"/>
                <w:sz w:val="18"/>
                <w:szCs w:val="18"/>
                <w:lang w:bidi="bn-IN"/>
              </w:rPr>
            </w:pPr>
            <w:r>
              <w:rPr>
                <w:rFonts w:ascii="Arial Unicode MS" w:eastAsia="Arial Unicode MS" w:hAnsi="Arial Unicode MS" w:cs="Arial Unicode MS"/>
                <w:sz w:val="18"/>
                <w:szCs w:val="18"/>
                <w:lang w:bidi="bn-IN"/>
              </w:rPr>
              <w:t>General</w:t>
            </w:r>
          </w:p>
        </w:tc>
        <w:tc>
          <w:tcPr>
            <w:tcW w:w="4582" w:type="dxa"/>
            <w:tcMar>
              <w:left w:w="43" w:type="dxa"/>
              <w:right w:w="43" w:type="dxa"/>
            </w:tcMar>
          </w:tcPr>
          <w:p w:rsidR="00B745BA" w:rsidRPr="003374C3" w:rsidRDefault="00C5152B" w:rsidP="00B745BA">
            <w:pPr>
              <w:ind w:left="5"/>
              <w:rPr>
                <w:rFonts w:ascii="Arial Unicode MS" w:eastAsia="Arial Unicode MS" w:hAnsi="Arial Unicode MS" w:cs="Arial Unicode MS"/>
                <w:bCs/>
                <w:sz w:val="18"/>
                <w:szCs w:val="18"/>
              </w:rPr>
            </w:pPr>
            <w:r>
              <w:rPr>
                <w:rFonts w:ascii="Arial Unicode MS" w:eastAsia="Arial Unicode MS" w:hAnsi="Arial Unicode MS" w:cs="Arial Unicode MS"/>
                <w:bCs/>
                <w:sz w:val="18"/>
                <w:szCs w:val="18"/>
              </w:rPr>
              <w:t xml:space="preserve">A collection of </w:t>
            </w:r>
            <w:r w:rsidR="00B745BA">
              <w:rPr>
                <w:rFonts w:ascii="Arial Unicode MS" w:eastAsia="Arial Unicode MS" w:hAnsi="Arial Unicode MS" w:cs="Arial Unicode MS"/>
                <w:bCs/>
                <w:sz w:val="18"/>
                <w:szCs w:val="18"/>
              </w:rPr>
              <w:t>Reviews of Books  written by N.Ramanathan and published in journals and magazines. The details of the contents can be had in the file B</w:t>
            </w:r>
            <w:r w:rsidR="001317FC">
              <w:rPr>
                <w:rFonts w:ascii="Arial Unicode MS" w:eastAsia="Arial Unicode MS" w:hAnsi="Arial Unicode MS" w:cs="Arial Unicode MS"/>
                <w:bCs/>
                <w:sz w:val="18"/>
                <w:szCs w:val="18"/>
              </w:rPr>
              <w:t>oo</w:t>
            </w:r>
            <w:r w:rsidR="00B745BA">
              <w:rPr>
                <w:rFonts w:ascii="Arial Unicode MS" w:eastAsia="Arial Unicode MS" w:hAnsi="Arial Unicode MS" w:cs="Arial Unicode MS"/>
                <w:bCs/>
                <w:sz w:val="18"/>
                <w:szCs w:val="18"/>
              </w:rPr>
              <w:t>k</w:t>
            </w:r>
            <w:r w:rsidR="001317FC">
              <w:rPr>
                <w:rFonts w:ascii="Arial Unicode MS" w:eastAsia="Arial Unicode MS" w:hAnsi="Arial Unicode MS" w:cs="Arial Unicode MS"/>
                <w:bCs/>
                <w:sz w:val="18"/>
                <w:szCs w:val="18"/>
              </w:rPr>
              <w:t>-</w:t>
            </w:r>
            <w:r w:rsidR="00B745BA">
              <w:rPr>
                <w:rFonts w:ascii="Arial Unicode MS" w:eastAsia="Arial Unicode MS" w:hAnsi="Arial Unicode MS" w:cs="Arial Unicode MS"/>
                <w:bCs/>
                <w:sz w:val="18"/>
                <w:szCs w:val="18"/>
              </w:rPr>
              <w:t>Rev</w:t>
            </w:r>
            <w:r w:rsidR="001317FC">
              <w:rPr>
                <w:rFonts w:ascii="Arial Unicode MS" w:eastAsia="Arial Unicode MS" w:hAnsi="Arial Unicode MS" w:cs="Arial Unicode MS"/>
                <w:bCs/>
                <w:sz w:val="18"/>
                <w:szCs w:val="18"/>
              </w:rPr>
              <w:t>iews</w:t>
            </w:r>
            <w:r w:rsidR="00B745BA">
              <w:rPr>
                <w:rFonts w:ascii="Arial Unicode MS" w:eastAsia="Arial Unicode MS" w:hAnsi="Arial Unicode MS" w:cs="Arial Unicode MS"/>
                <w:bCs/>
                <w:sz w:val="18"/>
                <w:szCs w:val="18"/>
              </w:rPr>
              <w:t>-TOC.pdf</w:t>
            </w:r>
          </w:p>
        </w:tc>
        <w:tc>
          <w:tcPr>
            <w:tcW w:w="1053" w:type="dxa"/>
            <w:tcMar>
              <w:left w:w="43" w:type="dxa"/>
              <w:right w:w="43" w:type="dxa"/>
            </w:tcMar>
          </w:tcPr>
          <w:p w:rsidR="00B745BA" w:rsidRPr="003374C3" w:rsidRDefault="00B745BA" w:rsidP="00B745BA">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w:t>
            </w:r>
            <w:r>
              <w:rPr>
                <w:rFonts w:ascii="Arial Unicode MS" w:eastAsia="Arial Unicode MS" w:hAnsi="Arial Unicode MS" w:cs="Arial Unicode MS"/>
                <w:sz w:val="18"/>
                <w:szCs w:val="18"/>
              </w:rPr>
              <w:t>0</w:t>
            </w:r>
            <w:r w:rsidRPr="003374C3">
              <w:rPr>
                <w:rFonts w:ascii="Arial Unicode MS" w:eastAsia="Arial Unicode MS" w:hAnsi="Arial Unicode MS" w:cs="Arial Unicode MS"/>
                <w:sz w:val="18"/>
                <w:szCs w:val="18"/>
              </w:rPr>
              <w:t>-</w:t>
            </w:r>
            <w:r>
              <w:rPr>
                <w:rFonts w:ascii="Arial Unicode MS" w:eastAsia="Arial Unicode MS" w:hAnsi="Arial Unicode MS" w:cs="Arial Unicode MS"/>
                <w:sz w:val="18"/>
                <w:szCs w:val="18"/>
              </w:rPr>
              <w:t>11</w:t>
            </w:r>
            <w:r w:rsidRPr="003374C3">
              <w:rPr>
                <w:rFonts w:ascii="Arial Unicode MS" w:eastAsia="Arial Unicode MS" w:hAnsi="Arial Unicode MS" w:cs="Arial Unicode MS"/>
                <w:sz w:val="18"/>
                <w:szCs w:val="18"/>
              </w:rPr>
              <w:t>-201</w:t>
            </w:r>
            <w:r>
              <w:rPr>
                <w:rFonts w:ascii="Arial Unicode MS" w:eastAsia="Arial Unicode MS" w:hAnsi="Arial Unicode MS" w:cs="Arial Unicode MS"/>
                <w:sz w:val="18"/>
                <w:szCs w:val="18"/>
              </w:rPr>
              <w:t>5</w:t>
            </w:r>
          </w:p>
        </w:tc>
      </w:tr>
      <w:tr w:rsidR="00083ADD" w:rsidRPr="003374C3" w:rsidTr="006E61B1">
        <w:tc>
          <w:tcPr>
            <w:tcW w:w="939" w:type="dxa"/>
            <w:tcMar>
              <w:left w:w="43" w:type="dxa"/>
              <w:right w:w="43" w:type="dxa"/>
            </w:tcMar>
          </w:tcPr>
          <w:p w:rsidR="00083ADD" w:rsidRPr="003374C3" w:rsidRDefault="00083ADD"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192</w:t>
            </w:r>
          </w:p>
        </w:tc>
        <w:tc>
          <w:tcPr>
            <w:tcW w:w="1703" w:type="dxa"/>
            <w:tcMar>
              <w:left w:w="43" w:type="dxa"/>
              <w:right w:w="43" w:type="dxa"/>
            </w:tcMar>
          </w:tcPr>
          <w:p w:rsidR="00083ADD" w:rsidRPr="003374C3" w:rsidRDefault="00083ADD"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hint="eastAsia"/>
                <w:color w:val="000000"/>
                <w:sz w:val="18"/>
                <w:szCs w:val="18"/>
              </w:rPr>
              <w:t>Ramanathan N</w:t>
            </w:r>
          </w:p>
        </w:tc>
        <w:tc>
          <w:tcPr>
            <w:tcW w:w="2491" w:type="dxa"/>
            <w:tcMar>
              <w:left w:w="43" w:type="dxa"/>
              <w:right w:w="43" w:type="dxa"/>
            </w:tcMar>
          </w:tcPr>
          <w:p w:rsidR="00083ADD" w:rsidRPr="003374C3" w:rsidRDefault="00083ADD" w:rsidP="00BC2000">
            <w:pPr>
              <w:pStyle w:val="BodyText"/>
              <w:jc w:val="left"/>
              <w:rPr>
                <w:rFonts w:ascii="Arial Unicode MS" w:eastAsia="Arial Unicode MS" w:hAnsi="Arial Unicode MS" w:cs="Arial Unicode MS"/>
                <w:sz w:val="18"/>
                <w:szCs w:val="18"/>
              </w:rPr>
            </w:pPr>
            <w:r>
              <w:rPr>
                <w:rFonts w:ascii="Arial Unicode MS" w:eastAsia="Arial Unicode MS" w:hAnsi="Arial Unicode MS" w:cs="Arial Unicode MS"/>
                <w:sz w:val="18"/>
                <w:szCs w:val="18"/>
              </w:rPr>
              <w:t>Brhaddesi-Historical-Perspective</w:t>
            </w:r>
          </w:p>
        </w:tc>
        <w:tc>
          <w:tcPr>
            <w:tcW w:w="1358" w:type="dxa"/>
            <w:tcMar>
              <w:left w:w="43" w:type="dxa"/>
              <w:right w:w="43" w:type="dxa"/>
            </w:tcMar>
          </w:tcPr>
          <w:p w:rsidR="00083ADD" w:rsidRPr="003374C3" w:rsidRDefault="00083ADD" w:rsidP="00083ADD">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hint="eastAsia"/>
                <w:color w:val="000000"/>
                <w:sz w:val="18"/>
                <w:szCs w:val="18"/>
              </w:rPr>
              <w:t>Research</w:t>
            </w:r>
          </w:p>
        </w:tc>
        <w:tc>
          <w:tcPr>
            <w:tcW w:w="1122" w:type="dxa"/>
            <w:tcMar>
              <w:left w:w="43" w:type="dxa"/>
              <w:right w:w="43" w:type="dxa"/>
            </w:tcMar>
          </w:tcPr>
          <w:p w:rsidR="00083ADD" w:rsidRPr="003374C3" w:rsidRDefault="00083ADD" w:rsidP="00083ADD">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Textual Study</w:t>
            </w:r>
          </w:p>
        </w:tc>
        <w:tc>
          <w:tcPr>
            <w:tcW w:w="4582" w:type="dxa"/>
            <w:tcMar>
              <w:left w:w="43" w:type="dxa"/>
              <w:right w:w="43" w:type="dxa"/>
            </w:tcMar>
          </w:tcPr>
          <w:p w:rsidR="00083ADD" w:rsidRPr="003374C3" w:rsidRDefault="00083ADD" w:rsidP="00B710C3">
            <w:pPr>
              <w:ind w:left="5"/>
              <w:rPr>
                <w:rFonts w:ascii="Arial Unicode MS" w:eastAsia="Arial Unicode MS" w:hAnsi="Arial Unicode MS" w:cs="Arial Unicode MS"/>
                <w:bCs/>
                <w:sz w:val="18"/>
                <w:szCs w:val="18"/>
              </w:rPr>
            </w:pPr>
            <w:r>
              <w:rPr>
                <w:rFonts w:ascii="Arial Unicode MS" w:eastAsia="Arial Unicode MS" w:hAnsi="Arial Unicode MS" w:cs="Arial Unicode MS"/>
                <w:bCs/>
                <w:sz w:val="18"/>
                <w:szCs w:val="18"/>
              </w:rPr>
              <w:t>A brief but critical look at Brhaddesi</w:t>
            </w:r>
            <w:r w:rsidR="003F0CBC">
              <w:rPr>
                <w:rFonts w:ascii="Arial Unicode MS" w:eastAsia="Arial Unicode MS" w:hAnsi="Arial Unicode MS" w:cs="Arial Unicode MS"/>
                <w:bCs/>
                <w:sz w:val="18"/>
                <w:szCs w:val="18"/>
              </w:rPr>
              <w:t>,</w:t>
            </w:r>
            <w:r>
              <w:rPr>
                <w:rFonts w:ascii="Arial Unicode MS" w:eastAsia="Arial Unicode MS" w:hAnsi="Arial Unicode MS" w:cs="Arial Unicode MS"/>
                <w:bCs/>
                <w:sz w:val="18"/>
                <w:szCs w:val="18"/>
              </w:rPr>
              <w:t xml:space="preserve"> trying to understand its contents on the background of earliers </w:t>
            </w:r>
            <w:r>
              <w:rPr>
                <w:rFonts w:ascii="Arial Unicode MS" w:eastAsia="Arial Unicode MS" w:hAnsi="Arial Unicode MS" w:cs="Arial Unicode MS"/>
                <w:bCs/>
                <w:sz w:val="18"/>
                <w:szCs w:val="18"/>
              </w:rPr>
              <w:lastRenderedPageBreak/>
              <w:t>texts</w:t>
            </w:r>
            <w:r w:rsidR="00B710C3">
              <w:rPr>
                <w:rFonts w:ascii="Arial Unicode MS" w:eastAsia="Arial Unicode MS" w:hAnsi="Arial Unicode MS" w:cs="Arial Unicode MS"/>
                <w:bCs/>
                <w:sz w:val="18"/>
                <w:szCs w:val="18"/>
              </w:rPr>
              <w:t xml:space="preserve"> and the slighlty later ones.</w:t>
            </w:r>
          </w:p>
        </w:tc>
        <w:tc>
          <w:tcPr>
            <w:tcW w:w="1053" w:type="dxa"/>
            <w:tcMar>
              <w:left w:w="43" w:type="dxa"/>
              <w:right w:w="43" w:type="dxa"/>
            </w:tcMar>
          </w:tcPr>
          <w:p w:rsidR="00083ADD" w:rsidRPr="003374C3" w:rsidRDefault="00083ADD" w:rsidP="00083ADD">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1</w:t>
            </w:r>
            <w:r>
              <w:rPr>
                <w:rFonts w:ascii="Arial Unicode MS" w:eastAsia="Arial Unicode MS" w:hAnsi="Arial Unicode MS" w:cs="Arial Unicode MS"/>
                <w:sz w:val="18"/>
                <w:szCs w:val="18"/>
              </w:rPr>
              <w:t>0</w:t>
            </w:r>
            <w:r w:rsidRPr="003374C3">
              <w:rPr>
                <w:rFonts w:ascii="Arial Unicode MS" w:eastAsia="Arial Unicode MS" w:hAnsi="Arial Unicode MS" w:cs="Arial Unicode MS"/>
                <w:sz w:val="18"/>
                <w:szCs w:val="18"/>
              </w:rPr>
              <w:t>-</w:t>
            </w:r>
            <w:r>
              <w:rPr>
                <w:rFonts w:ascii="Arial Unicode MS" w:eastAsia="Arial Unicode MS" w:hAnsi="Arial Unicode MS" w:cs="Arial Unicode MS"/>
                <w:sz w:val="18"/>
                <w:szCs w:val="18"/>
              </w:rPr>
              <w:t>11</w:t>
            </w:r>
            <w:r w:rsidRPr="003374C3">
              <w:rPr>
                <w:rFonts w:ascii="Arial Unicode MS" w:eastAsia="Arial Unicode MS" w:hAnsi="Arial Unicode MS" w:cs="Arial Unicode MS"/>
                <w:sz w:val="18"/>
                <w:szCs w:val="18"/>
              </w:rPr>
              <w:t>-201</w:t>
            </w:r>
            <w:r>
              <w:rPr>
                <w:rFonts w:ascii="Arial Unicode MS" w:eastAsia="Arial Unicode MS" w:hAnsi="Arial Unicode MS" w:cs="Arial Unicode MS"/>
                <w:sz w:val="18"/>
                <w:szCs w:val="18"/>
              </w:rPr>
              <w:t>5</w:t>
            </w:r>
          </w:p>
        </w:tc>
      </w:tr>
      <w:tr w:rsidR="005A54F8" w:rsidRPr="003374C3" w:rsidTr="006E61B1">
        <w:tc>
          <w:tcPr>
            <w:tcW w:w="939" w:type="dxa"/>
            <w:tcMar>
              <w:left w:w="43" w:type="dxa"/>
              <w:right w:w="43" w:type="dxa"/>
            </w:tcMar>
          </w:tcPr>
          <w:p w:rsidR="005A54F8" w:rsidRPr="003374C3" w:rsidRDefault="005A54F8"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193</w:t>
            </w:r>
          </w:p>
        </w:tc>
        <w:tc>
          <w:tcPr>
            <w:tcW w:w="1703" w:type="dxa"/>
            <w:tcMar>
              <w:left w:w="43" w:type="dxa"/>
              <w:right w:w="43" w:type="dxa"/>
            </w:tcMar>
          </w:tcPr>
          <w:p w:rsidR="005A54F8" w:rsidRPr="003374C3" w:rsidRDefault="005A54F8"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hint="eastAsia"/>
                <w:color w:val="000000"/>
                <w:sz w:val="18"/>
                <w:szCs w:val="18"/>
              </w:rPr>
              <w:t>Ramanathan N</w:t>
            </w:r>
          </w:p>
        </w:tc>
        <w:tc>
          <w:tcPr>
            <w:tcW w:w="2491" w:type="dxa"/>
            <w:tcMar>
              <w:left w:w="43" w:type="dxa"/>
              <w:right w:w="43" w:type="dxa"/>
            </w:tcMar>
          </w:tcPr>
          <w:p w:rsidR="005A54F8" w:rsidRPr="003374C3" w:rsidRDefault="003F0CBC" w:rsidP="00BC2000">
            <w:pPr>
              <w:pStyle w:val="BodyText"/>
              <w:jc w:val="left"/>
              <w:rPr>
                <w:rFonts w:ascii="Arial Unicode MS" w:eastAsia="Arial Unicode MS" w:hAnsi="Arial Unicode MS" w:cs="Arial Unicode MS"/>
                <w:sz w:val="18"/>
                <w:szCs w:val="18"/>
              </w:rPr>
            </w:pPr>
            <w:r>
              <w:rPr>
                <w:rFonts w:ascii="Arial Unicode MS" w:eastAsia="Arial Unicode MS" w:hAnsi="Arial Unicode MS" w:cs="Arial Unicode MS"/>
                <w:sz w:val="18"/>
                <w:szCs w:val="18"/>
              </w:rPr>
              <w:t>Desi in Brhaddesi</w:t>
            </w:r>
          </w:p>
        </w:tc>
        <w:tc>
          <w:tcPr>
            <w:tcW w:w="1358" w:type="dxa"/>
            <w:tcMar>
              <w:left w:w="43" w:type="dxa"/>
              <w:right w:w="43" w:type="dxa"/>
            </w:tcMar>
          </w:tcPr>
          <w:p w:rsidR="005A54F8" w:rsidRPr="003374C3" w:rsidRDefault="005A54F8" w:rsidP="00FF70EC">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hint="eastAsia"/>
                <w:color w:val="000000"/>
                <w:sz w:val="18"/>
                <w:szCs w:val="18"/>
              </w:rPr>
              <w:t>Research</w:t>
            </w:r>
          </w:p>
        </w:tc>
        <w:tc>
          <w:tcPr>
            <w:tcW w:w="1122" w:type="dxa"/>
            <w:tcMar>
              <w:left w:w="43" w:type="dxa"/>
              <w:right w:w="43" w:type="dxa"/>
            </w:tcMar>
          </w:tcPr>
          <w:p w:rsidR="005A54F8" w:rsidRPr="003374C3" w:rsidRDefault="005A54F8" w:rsidP="00FF70EC">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Textual Study</w:t>
            </w:r>
          </w:p>
        </w:tc>
        <w:tc>
          <w:tcPr>
            <w:tcW w:w="4582" w:type="dxa"/>
            <w:tcMar>
              <w:left w:w="43" w:type="dxa"/>
              <w:right w:w="43" w:type="dxa"/>
            </w:tcMar>
          </w:tcPr>
          <w:p w:rsidR="005A54F8" w:rsidRPr="003374C3" w:rsidRDefault="003F0CBC" w:rsidP="00C42E0A">
            <w:pPr>
              <w:ind w:left="5"/>
              <w:rPr>
                <w:rFonts w:ascii="Arial Unicode MS" w:eastAsia="Arial Unicode MS" w:hAnsi="Arial Unicode MS" w:cs="Arial Unicode MS"/>
                <w:bCs/>
                <w:sz w:val="18"/>
                <w:szCs w:val="18"/>
              </w:rPr>
            </w:pPr>
            <w:r>
              <w:rPr>
                <w:rFonts w:ascii="Arial Unicode MS" w:eastAsia="Arial Unicode MS" w:hAnsi="Arial Unicode MS" w:cs="Arial Unicode MS"/>
                <w:bCs/>
                <w:sz w:val="18"/>
                <w:szCs w:val="18"/>
              </w:rPr>
              <w:t xml:space="preserve">The article examines the use of the word Desi in the Brhaddesi of Matanga, </w:t>
            </w:r>
            <w:r w:rsidR="00C42E0A">
              <w:rPr>
                <w:rFonts w:ascii="Arial Unicode MS" w:eastAsia="Arial Unicode MS" w:hAnsi="Arial Unicode MS" w:cs="Arial Unicode MS"/>
                <w:bCs/>
                <w:sz w:val="18"/>
                <w:szCs w:val="18"/>
              </w:rPr>
              <w:t>with reference to the Marga-Desi classification seen in later texts.</w:t>
            </w:r>
          </w:p>
        </w:tc>
        <w:tc>
          <w:tcPr>
            <w:tcW w:w="1053" w:type="dxa"/>
            <w:tcMar>
              <w:left w:w="43" w:type="dxa"/>
              <w:right w:w="43" w:type="dxa"/>
            </w:tcMar>
          </w:tcPr>
          <w:p w:rsidR="005A54F8" w:rsidRPr="003374C3" w:rsidRDefault="003F0CBC"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w:t>
            </w:r>
            <w:r>
              <w:rPr>
                <w:rFonts w:ascii="Arial Unicode MS" w:eastAsia="Arial Unicode MS" w:hAnsi="Arial Unicode MS" w:cs="Arial Unicode MS"/>
                <w:sz w:val="18"/>
                <w:szCs w:val="18"/>
              </w:rPr>
              <w:t>0</w:t>
            </w:r>
            <w:r w:rsidRPr="003374C3">
              <w:rPr>
                <w:rFonts w:ascii="Arial Unicode MS" w:eastAsia="Arial Unicode MS" w:hAnsi="Arial Unicode MS" w:cs="Arial Unicode MS"/>
                <w:sz w:val="18"/>
                <w:szCs w:val="18"/>
              </w:rPr>
              <w:t>-</w:t>
            </w:r>
            <w:r>
              <w:rPr>
                <w:rFonts w:ascii="Arial Unicode MS" w:eastAsia="Arial Unicode MS" w:hAnsi="Arial Unicode MS" w:cs="Arial Unicode MS"/>
                <w:sz w:val="18"/>
                <w:szCs w:val="18"/>
              </w:rPr>
              <w:t>11</w:t>
            </w:r>
            <w:r w:rsidRPr="003374C3">
              <w:rPr>
                <w:rFonts w:ascii="Arial Unicode MS" w:eastAsia="Arial Unicode MS" w:hAnsi="Arial Unicode MS" w:cs="Arial Unicode MS"/>
                <w:sz w:val="18"/>
                <w:szCs w:val="18"/>
              </w:rPr>
              <w:t>-201</w:t>
            </w:r>
            <w:r>
              <w:rPr>
                <w:rFonts w:ascii="Arial Unicode MS" w:eastAsia="Arial Unicode MS" w:hAnsi="Arial Unicode MS" w:cs="Arial Unicode MS"/>
                <w:sz w:val="18"/>
                <w:szCs w:val="18"/>
              </w:rPr>
              <w:t>5</w:t>
            </w:r>
          </w:p>
        </w:tc>
      </w:tr>
      <w:tr w:rsidR="00083ADD" w:rsidRPr="003374C3" w:rsidTr="006E61B1">
        <w:tc>
          <w:tcPr>
            <w:tcW w:w="939" w:type="dxa"/>
            <w:tcMar>
              <w:left w:w="43" w:type="dxa"/>
              <w:right w:w="43" w:type="dxa"/>
            </w:tcMar>
          </w:tcPr>
          <w:p w:rsidR="00083ADD" w:rsidRPr="003374C3" w:rsidRDefault="00083ADD"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194</w:t>
            </w:r>
          </w:p>
        </w:tc>
        <w:tc>
          <w:tcPr>
            <w:tcW w:w="1703" w:type="dxa"/>
            <w:tcMar>
              <w:left w:w="43" w:type="dxa"/>
              <w:right w:w="43" w:type="dxa"/>
            </w:tcMar>
          </w:tcPr>
          <w:p w:rsidR="00083ADD" w:rsidRPr="003374C3" w:rsidRDefault="006877CC"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hint="eastAsia"/>
                <w:color w:val="000000"/>
                <w:sz w:val="18"/>
                <w:szCs w:val="18"/>
              </w:rPr>
              <w:t>Ramanathan N</w:t>
            </w:r>
          </w:p>
        </w:tc>
        <w:tc>
          <w:tcPr>
            <w:tcW w:w="2491" w:type="dxa"/>
            <w:tcMar>
              <w:left w:w="43" w:type="dxa"/>
              <w:right w:w="43" w:type="dxa"/>
            </w:tcMar>
          </w:tcPr>
          <w:p w:rsidR="00083ADD" w:rsidRPr="003374C3" w:rsidRDefault="006877CC" w:rsidP="00BC2000">
            <w:pPr>
              <w:pStyle w:val="BodyText"/>
              <w:jc w:val="left"/>
              <w:rPr>
                <w:rFonts w:ascii="Arial Unicode MS" w:eastAsia="Arial Unicode MS" w:hAnsi="Arial Unicode MS" w:cs="Arial Unicode MS"/>
                <w:sz w:val="18"/>
                <w:szCs w:val="18"/>
              </w:rPr>
            </w:pPr>
            <w:r>
              <w:rPr>
                <w:rFonts w:ascii="Arial Unicode MS" w:eastAsia="Arial Unicode MS" w:hAnsi="Arial Unicode MS" w:cs="Arial Unicode MS"/>
                <w:sz w:val="18"/>
                <w:szCs w:val="18"/>
              </w:rPr>
              <w:t>T R Subramanyam</w:t>
            </w:r>
          </w:p>
        </w:tc>
        <w:tc>
          <w:tcPr>
            <w:tcW w:w="1358" w:type="dxa"/>
            <w:tcMar>
              <w:left w:w="43" w:type="dxa"/>
              <w:right w:w="43" w:type="dxa"/>
            </w:tcMar>
          </w:tcPr>
          <w:p w:rsidR="00083ADD" w:rsidRPr="003374C3" w:rsidRDefault="00083ADD"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rsidR="00083ADD" w:rsidRPr="003374C3" w:rsidRDefault="006877CC"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Musican-Scholars</w:t>
            </w:r>
          </w:p>
        </w:tc>
        <w:tc>
          <w:tcPr>
            <w:tcW w:w="4582" w:type="dxa"/>
            <w:tcMar>
              <w:left w:w="43" w:type="dxa"/>
              <w:right w:w="43" w:type="dxa"/>
            </w:tcMar>
          </w:tcPr>
          <w:p w:rsidR="00083ADD" w:rsidRPr="003374C3" w:rsidRDefault="006877CC" w:rsidP="006877CC">
            <w:pPr>
              <w:ind w:left="5"/>
              <w:rPr>
                <w:rFonts w:ascii="Arial Unicode MS" w:eastAsia="Arial Unicode MS" w:hAnsi="Arial Unicode MS" w:cs="Arial Unicode MS"/>
                <w:bCs/>
                <w:sz w:val="18"/>
                <w:szCs w:val="18"/>
              </w:rPr>
            </w:pPr>
            <w:r>
              <w:rPr>
                <w:rFonts w:ascii="Arial Unicode MS" w:eastAsia="Arial Unicode MS" w:hAnsi="Arial Unicode MS" w:cs="Arial Unicode MS"/>
                <w:bCs/>
                <w:sz w:val="18"/>
                <w:szCs w:val="18"/>
              </w:rPr>
              <w:t>An account of the musical contribution of Musician-Scholar T.R.Subramanyam,</w:t>
            </w:r>
            <w:r w:rsidR="00083ADD" w:rsidRPr="003374C3">
              <w:rPr>
                <w:rFonts w:ascii="Arial Unicode MS" w:eastAsia="Arial Unicode MS" w:hAnsi="Arial Unicode MS" w:cs="Arial Unicode MS"/>
                <w:bCs/>
                <w:sz w:val="18"/>
                <w:szCs w:val="18"/>
              </w:rPr>
              <w:t xml:space="preserve"> </w:t>
            </w:r>
            <w:r>
              <w:rPr>
                <w:rFonts w:ascii="Arial Unicode MS" w:eastAsia="Arial Unicode MS" w:hAnsi="Arial Unicode MS" w:cs="Arial Unicode MS"/>
                <w:bCs/>
                <w:sz w:val="18"/>
                <w:szCs w:val="18"/>
              </w:rPr>
              <w:t>Retired Professor, Faculty of Music, Delhi University</w:t>
            </w:r>
            <w:r w:rsidR="00C8199B">
              <w:rPr>
                <w:rFonts w:ascii="Arial Unicode MS" w:eastAsia="Arial Unicode MS" w:hAnsi="Arial Unicode MS" w:cs="Arial Unicode MS"/>
                <w:bCs/>
                <w:sz w:val="18"/>
                <w:szCs w:val="18"/>
              </w:rPr>
              <w:t>.</w:t>
            </w:r>
          </w:p>
        </w:tc>
        <w:tc>
          <w:tcPr>
            <w:tcW w:w="1053" w:type="dxa"/>
            <w:tcMar>
              <w:left w:w="43" w:type="dxa"/>
              <w:right w:w="43" w:type="dxa"/>
            </w:tcMar>
          </w:tcPr>
          <w:p w:rsidR="00083ADD" w:rsidRPr="003374C3" w:rsidRDefault="006877CC"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w:t>
            </w:r>
            <w:r>
              <w:rPr>
                <w:rFonts w:ascii="Arial Unicode MS" w:eastAsia="Arial Unicode MS" w:hAnsi="Arial Unicode MS" w:cs="Arial Unicode MS"/>
                <w:sz w:val="18"/>
                <w:szCs w:val="18"/>
              </w:rPr>
              <w:t>0</w:t>
            </w:r>
            <w:r w:rsidRPr="003374C3">
              <w:rPr>
                <w:rFonts w:ascii="Arial Unicode MS" w:eastAsia="Arial Unicode MS" w:hAnsi="Arial Unicode MS" w:cs="Arial Unicode MS"/>
                <w:sz w:val="18"/>
                <w:szCs w:val="18"/>
              </w:rPr>
              <w:t>-</w:t>
            </w:r>
            <w:r>
              <w:rPr>
                <w:rFonts w:ascii="Arial Unicode MS" w:eastAsia="Arial Unicode MS" w:hAnsi="Arial Unicode MS" w:cs="Arial Unicode MS"/>
                <w:sz w:val="18"/>
                <w:szCs w:val="18"/>
              </w:rPr>
              <w:t>11</w:t>
            </w:r>
            <w:r w:rsidRPr="003374C3">
              <w:rPr>
                <w:rFonts w:ascii="Arial Unicode MS" w:eastAsia="Arial Unicode MS" w:hAnsi="Arial Unicode MS" w:cs="Arial Unicode MS"/>
                <w:sz w:val="18"/>
                <w:szCs w:val="18"/>
              </w:rPr>
              <w:t>-201</w:t>
            </w:r>
            <w:r>
              <w:rPr>
                <w:rFonts w:ascii="Arial Unicode MS" w:eastAsia="Arial Unicode MS" w:hAnsi="Arial Unicode MS" w:cs="Arial Unicode MS"/>
                <w:sz w:val="18"/>
                <w:szCs w:val="18"/>
              </w:rPr>
              <w:t>5</w:t>
            </w:r>
          </w:p>
        </w:tc>
      </w:tr>
      <w:tr w:rsidR="00C8199B" w:rsidRPr="003374C3" w:rsidTr="006E61B1">
        <w:tc>
          <w:tcPr>
            <w:tcW w:w="939" w:type="dxa"/>
            <w:tcMar>
              <w:left w:w="43" w:type="dxa"/>
              <w:right w:w="43" w:type="dxa"/>
            </w:tcMar>
          </w:tcPr>
          <w:p w:rsidR="00C8199B" w:rsidRPr="003374C3" w:rsidRDefault="00C8199B"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195</w:t>
            </w:r>
          </w:p>
        </w:tc>
        <w:tc>
          <w:tcPr>
            <w:tcW w:w="1703" w:type="dxa"/>
            <w:tcMar>
              <w:left w:w="43" w:type="dxa"/>
              <w:right w:w="43" w:type="dxa"/>
            </w:tcMar>
          </w:tcPr>
          <w:p w:rsidR="00C8199B" w:rsidRPr="003374C3" w:rsidRDefault="00C8199B" w:rsidP="00FF70EC">
            <w:pPr>
              <w:rPr>
                <w:rFonts w:ascii="Arial Unicode MS" w:eastAsia="Arial Unicode MS" w:hAnsi="Arial Unicode MS" w:cs="Arial Unicode MS"/>
                <w:sz w:val="18"/>
                <w:szCs w:val="18"/>
              </w:rPr>
            </w:pPr>
            <w:r w:rsidRPr="003374C3">
              <w:rPr>
                <w:rFonts w:ascii="Arial Unicode MS" w:eastAsia="Arial Unicode MS" w:hAnsi="Arial Unicode MS" w:cs="Arial Unicode MS" w:hint="eastAsia"/>
                <w:color w:val="000000"/>
                <w:sz w:val="18"/>
                <w:szCs w:val="18"/>
              </w:rPr>
              <w:t>Ramanathan N</w:t>
            </w:r>
          </w:p>
        </w:tc>
        <w:tc>
          <w:tcPr>
            <w:tcW w:w="2491" w:type="dxa"/>
            <w:tcMar>
              <w:left w:w="43" w:type="dxa"/>
              <w:right w:w="43" w:type="dxa"/>
            </w:tcMar>
          </w:tcPr>
          <w:p w:rsidR="00C8199B" w:rsidRPr="003374C3" w:rsidRDefault="00C8199B" w:rsidP="00FF70EC">
            <w:pPr>
              <w:pStyle w:val="BodyText"/>
              <w:jc w:val="left"/>
              <w:rPr>
                <w:rFonts w:ascii="Arial Unicode MS" w:eastAsia="Arial Unicode MS" w:hAnsi="Arial Unicode MS" w:cs="Arial Unicode MS"/>
                <w:sz w:val="18"/>
                <w:szCs w:val="18"/>
              </w:rPr>
            </w:pPr>
            <w:r>
              <w:rPr>
                <w:rFonts w:ascii="Arial Unicode MS" w:eastAsia="Arial Unicode MS" w:hAnsi="Arial Unicode MS" w:cs="Arial Unicode MS"/>
                <w:sz w:val="18"/>
                <w:szCs w:val="18"/>
              </w:rPr>
              <w:t>M R Gautam</w:t>
            </w:r>
          </w:p>
        </w:tc>
        <w:tc>
          <w:tcPr>
            <w:tcW w:w="1358" w:type="dxa"/>
            <w:tcMar>
              <w:left w:w="43" w:type="dxa"/>
              <w:right w:w="43" w:type="dxa"/>
            </w:tcMar>
          </w:tcPr>
          <w:p w:rsidR="00C8199B" w:rsidRPr="003374C3" w:rsidRDefault="00C8199B" w:rsidP="00FF70EC">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rsidR="00C8199B" w:rsidRPr="003374C3" w:rsidRDefault="00C8199B" w:rsidP="00FF70EC">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Musican-Scholars</w:t>
            </w:r>
          </w:p>
        </w:tc>
        <w:tc>
          <w:tcPr>
            <w:tcW w:w="4582" w:type="dxa"/>
            <w:tcMar>
              <w:left w:w="43" w:type="dxa"/>
              <w:right w:w="43" w:type="dxa"/>
            </w:tcMar>
          </w:tcPr>
          <w:p w:rsidR="00C8199B" w:rsidRPr="003374C3" w:rsidRDefault="00C8199B" w:rsidP="00B01870">
            <w:pPr>
              <w:ind w:left="5"/>
              <w:rPr>
                <w:rFonts w:ascii="Arial Unicode MS" w:eastAsia="Arial Unicode MS" w:hAnsi="Arial Unicode MS" w:cs="Arial Unicode MS"/>
                <w:bCs/>
                <w:sz w:val="18"/>
                <w:szCs w:val="18"/>
              </w:rPr>
            </w:pPr>
            <w:r>
              <w:rPr>
                <w:rFonts w:ascii="Arial Unicode MS" w:eastAsia="Arial Unicode MS" w:hAnsi="Arial Unicode MS" w:cs="Arial Unicode MS"/>
                <w:bCs/>
                <w:sz w:val="18"/>
                <w:szCs w:val="18"/>
              </w:rPr>
              <w:t xml:space="preserve">An account of </w:t>
            </w:r>
            <w:r w:rsidR="00B01870">
              <w:rPr>
                <w:rFonts w:ascii="Arial Unicode MS" w:eastAsia="Arial Unicode MS" w:hAnsi="Arial Unicode MS" w:cs="Arial Unicode MS"/>
                <w:bCs/>
                <w:sz w:val="18"/>
                <w:szCs w:val="18"/>
              </w:rPr>
              <w:t xml:space="preserve">the academic career of </w:t>
            </w:r>
            <w:r>
              <w:rPr>
                <w:rFonts w:ascii="Arial Unicode MS" w:eastAsia="Arial Unicode MS" w:hAnsi="Arial Unicode MS" w:cs="Arial Unicode MS"/>
                <w:bCs/>
                <w:sz w:val="18"/>
                <w:szCs w:val="18"/>
              </w:rPr>
              <w:t>Musician-Scholar M R Gautam, Vice Chancellor, Indira Kala Sangita Visvavidyalaya and Head, Department of Vocal, Banaras Hindu University.</w:t>
            </w:r>
          </w:p>
        </w:tc>
        <w:tc>
          <w:tcPr>
            <w:tcW w:w="1053" w:type="dxa"/>
            <w:tcMar>
              <w:left w:w="43" w:type="dxa"/>
              <w:right w:w="43" w:type="dxa"/>
            </w:tcMar>
          </w:tcPr>
          <w:p w:rsidR="00C8199B" w:rsidRPr="003374C3" w:rsidRDefault="00C8199B"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w:t>
            </w:r>
            <w:r>
              <w:rPr>
                <w:rFonts w:ascii="Arial Unicode MS" w:eastAsia="Arial Unicode MS" w:hAnsi="Arial Unicode MS" w:cs="Arial Unicode MS"/>
                <w:sz w:val="18"/>
                <w:szCs w:val="18"/>
              </w:rPr>
              <w:t>0</w:t>
            </w:r>
            <w:r w:rsidRPr="003374C3">
              <w:rPr>
                <w:rFonts w:ascii="Arial Unicode MS" w:eastAsia="Arial Unicode MS" w:hAnsi="Arial Unicode MS" w:cs="Arial Unicode MS"/>
                <w:sz w:val="18"/>
                <w:szCs w:val="18"/>
              </w:rPr>
              <w:t>-</w:t>
            </w:r>
            <w:r>
              <w:rPr>
                <w:rFonts w:ascii="Arial Unicode MS" w:eastAsia="Arial Unicode MS" w:hAnsi="Arial Unicode MS" w:cs="Arial Unicode MS"/>
                <w:sz w:val="18"/>
                <w:szCs w:val="18"/>
              </w:rPr>
              <w:t>11</w:t>
            </w:r>
            <w:r w:rsidRPr="003374C3">
              <w:rPr>
                <w:rFonts w:ascii="Arial Unicode MS" w:eastAsia="Arial Unicode MS" w:hAnsi="Arial Unicode MS" w:cs="Arial Unicode MS"/>
                <w:sz w:val="18"/>
                <w:szCs w:val="18"/>
              </w:rPr>
              <w:t>-201</w:t>
            </w:r>
            <w:r>
              <w:rPr>
                <w:rFonts w:ascii="Arial Unicode MS" w:eastAsia="Arial Unicode MS" w:hAnsi="Arial Unicode MS" w:cs="Arial Unicode MS"/>
                <w:sz w:val="18"/>
                <w:szCs w:val="18"/>
              </w:rPr>
              <w:t>5</w:t>
            </w:r>
          </w:p>
        </w:tc>
      </w:tr>
      <w:tr w:rsidR="00E85B62" w:rsidRPr="003374C3" w:rsidTr="006E61B1">
        <w:tc>
          <w:tcPr>
            <w:tcW w:w="939" w:type="dxa"/>
            <w:tcMar>
              <w:left w:w="43" w:type="dxa"/>
              <w:right w:w="43" w:type="dxa"/>
            </w:tcMar>
          </w:tcPr>
          <w:p w:rsidR="00E85B62" w:rsidRPr="003374C3" w:rsidRDefault="00E85B62"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196</w:t>
            </w:r>
          </w:p>
        </w:tc>
        <w:tc>
          <w:tcPr>
            <w:tcW w:w="1703" w:type="dxa"/>
            <w:tcMar>
              <w:left w:w="43" w:type="dxa"/>
              <w:right w:w="43" w:type="dxa"/>
            </w:tcMar>
          </w:tcPr>
          <w:p w:rsidR="00E85B62" w:rsidRPr="003374C3" w:rsidRDefault="00E85B62" w:rsidP="00FF70EC">
            <w:pPr>
              <w:rPr>
                <w:rFonts w:ascii="Arial Unicode MS" w:eastAsia="Arial Unicode MS" w:hAnsi="Arial Unicode MS" w:cs="Arial Unicode MS"/>
                <w:sz w:val="18"/>
                <w:szCs w:val="18"/>
              </w:rPr>
            </w:pPr>
            <w:r w:rsidRPr="003374C3">
              <w:rPr>
                <w:rFonts w:ascii="Arial Unicode MS" w:eastAsia="Arial Unicode MS" w:hAnsi="Arial Unicode MS" w:cs="Arial Unicode MS" w:hint="eastAsia"/>
                <w:color w:val="000000"/>
                <w:sz w:val="18"/>
                <w:szCs w:val="18"/>
              </w:rPr>
              <w:t>Ramanathan N</w:t>
            </w:r>
          </w:p>
        </w:tc>
        <w:tc>
          <w:tcPr>
            <w:tcW w:w="2491" w:type="dxa"/>
            <w:tcMar>
              <w:left w:w="43" w:type="dxa"/>
              <w:right w:w="43" w:type="dxa"/>
            </w:tcMar>
          </w:tcPr>
          <w:p w:rsidR="00E85B62" w:rsidRPr="003374C3" w:rsidRDefault="00E85B62" w:rsidP="00E85B62">
            <w:pPr>
              <w:pStyle w:val="BodyText"/>
              <w:jc w:val="left"/>
              <w:rPr>
                <w:rFonts w:ascii="Arial Unicode MS" w:eastAsia="Arial Unicode MS" w:hAnsi="Arial Unicode MS" w:cs="Arial Unicode MS"/>
                <w:sz w:val="18"/>
                <w:szCs w:val="18"/>
              </w:rPr>
            </w:pPr>
            <w:r>
              <w:rPr>
                <w:rFonts w:ascii="Arial Unicode MS" w:eastAsia="Arial Unicode MS" w:hAnsi="Arial Unicode MS" w:cs="Arial Unicode MS"/>
                <w:sz w:val="18"/>
                <w:szCs w:val="18"/>
              </w:rPr>
              <w:t>M S Gopalakrishnan</w:t>
            </w:r>
          </w:p>
        </w:tc>
        <w:tc>
          <w:tcPr>
            <w:tcW w:w="1358" w:type="dxa"/>
            <w:tcMar>
              <w:left w:w="43" w:type="dxa"/>
              <w:right w:w="43" w:type="dxa"/>
            </w:tcMar>
          </w:tcPr>
          <w:p w:rsidR="00E85B62" w:rsidRPr="003374C3" w:rsidRDefault="00E85B62" w:rsidP="00FF70EC">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rsidR="00E85B62" w:rsidRPr="003374C3" w:rsidRDefault="00E85B62" w:rsidP="00FF70EC">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Musican-Scholars</w:t>
            </w:r>
          </w:p>
        </w:tc>
        <w:tc>
          <w:tcPr>
            <w:tcW w:w="4582" w:type="dxa"/>
            <w:tcMar>
              <w:left w:w="43" w:type="dxa"/>
              <w:right w:w="43" w:type="dxa"/>
            </w:tcMar>
          </w:tcPr>
          <w:p w:rsidR="00E85B62" w:rsidRPr="003374C3" w:rsidRDefault="00E85B62" w:rsidP="0057758B">
            <w:pPr>
              <w:ind w:left="5"/>
              <w:rPr>
                <w:rFonts w:ascii="Arial Unicode MS" w:eastAsia="Arial Unicode MS" w:hAnsi="Arial Unicode MS" w:cs="Arial Unicode MS"/>
                <w:bCs/>
                <w:sz w:val="18"/>
                <w:szCs w:val="18"/>
              </w:rPr>
            </w:pPr>
            <w:r>
              <w:rPr>
                <w:rFonts w:ascii="Arial Unicode MS" w:eastAsia="Arial Unicode MS" w:hAnsi="Arial Unicode MS" w:cs="Arial Unicode MS"/>
                <w:bCs/>
                <w:sz w:val="18"/>
                <w:szCs w:val="18"/>
              </w:rPr>
              <w:t>A</w:t>
            </w:r>
            <w:r w:rsidR="0057758B">
              <w:rPr>
                <w:rFonts w:ascii="Arial Unicode MS" w:eastAsia="Arial Unicode MS" w:hAnsi="Arial Unicode MS" w:cs="Arial Unicode MS"/>
                <w:bCs/>
                <w:sz w:val="18"/>
                <w:szCs w:val="18"/>
              </w:rPr>
              <w:t xml:space="preserve"> write up </w:t>
            </w:r>
            <w:r>
              <w:rPr>
                <w:rFonts w:ascii="Arial Unicode MS" w:eastAsia="Arial Unicode MS" w:hAnsi="Arial Unicode MS" w:cs="Arial Unicode MS"/>
                <w:bCs/>
                <w:sz w:val="18"/>
                <w:szCs w:val="18"/>
              </w:rPr>
              <w:t>o</w:t>
            </w:r>
            <w:r w:rsidR="0057758B">
              <w:rPr>
                <w:rFonts w:ascii="Arial Unicode MS" w:eastAsia="Arial Unicode MS" w:hAnsi="Arial Unicode MS" w:cs="Arial Unicode MS"/>
                <w:bCs/>
                <w:sz w:val="18"/>
                <w:szCs w:val="18"/>
              </w:rPr>
              <w:t>n</w:t>
            </w:r>
            <w:r>
              <w:rPr>
                <w:rFonts w:ascii="Arial Unicode MS" w:eastAsia="Arial Unicode MS" w:hAnsi="Arial Unicode MS" w:cs="Arial Unicode MS"/>
                <w:bCs/>
                <w:sz w:val="18"/>
                <w:szCs w:val="18"/>
              </w:rPr>
              <w:t xml:space="preserve"> the violin playing and music of M S Gopalakrishnan</w:t>
            </w:r>
            <w:r w:rsidR="0057758B">
              <w:rPr>
                <w:rFonts w:ascii="Arial Unicode MS" w:eastAsia="Arial Unicode MS" w:hAnsi="Arial Unicode MS" w:cs="Arial Unicode MS"/>
                <w:bCs/>
                <w:sz w:val="18"/>
                <w:szCs w:val="18"/>
              </w:rPr>
              <w:t>.</w:t>
            </w:r>
          </w:p>
        </w:tc>
        <w:tc>
          <w:tcPr>
            <w:tcW w:w="1053" w:type="dxa"/>
            <w:tcMar>
              <w:left w:w="43" w:type="dxa"/>
              <w:right w:w="43" w:type="dxa"/>
            </w:tcMar>
          </w:tcPr>
          <w:p w:rsidR="00E85B62" w:rsidRPr="003374C3" w:rsidRDefault="00E85B62" w:rsidP="00FF70EC">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w:t>
            </w:r>
            <w:r>
              <w:rPr>
                <w:rFonts w:ascii="Arial Unicode MS" w:eastAsia="Arial Unicode MS" w:hAnsi="Arial Unicode MS" w:cs="Arial Unicode MS"/>
                <w:sz w:val="18"/>
                <w:szCs w:val="18"/>
              </w:rPr>
              <w:t>0</w:t>
            </w:r>
            <w:r w:rsidRPr="003374C3">
              <w:rPr>
                <w:rFonts w:ascii="Arial Unicode MS" w:eastAsia="Arial Unicode MS" w:hAnsi="Arial Unicode MS" w:cs="Arial Unicode MS"/>
                <w:sz w:val="18"/>
                <w:szCs w:val="18"/>
              </w:rPr>
              <w:t>-</w:t>
            </w:r>
            <w:r>
              <w:rPr>
                <w:rFonts w:ascii="Arial Unicode MS" w:eastAsia="Arial Unicode MS" w:hAnsi="Arial Unicode MS" w:cs="Arial Unicode MS"/>
                <w:sz w:val="18"/>
                <w:szCs w:val="18"/>
              </w:rPr>
              <w:t>11</w:t>
            </w:r>
            <w:r w:rsidRPr="003374C3">
              <w:rPr>
                <w:rFonts w:ascii="Arial Unicode MS" w:eastAsia="Arial Unicode MS" w:hAnsi="Arial Unicode MS" w:cs="Arial Unicode MS"/>
                <w:sz w:val="18"/>
                <w:szCs w:val="18"/>
              </w:rPr>
              <w:t>-201</w:t>
            </w:r>
            <w:r>
              <w:rPr>
                <w:rFonts w:ascii="Arial Unicode MS" w:eastAsia="Arial Unicode MS" w:hAnsi="Arial Unicode MS" w:cs="Arial Unicode MS"/>
                <w:sz w:val="18"/>
                <w:szCs w:val="18"/>
              </w:rPr>
              <w:t>5</w:t>
            </w:r>
          </w:p>
        </w:tc>
      </w:tr>
      <w:tr w:rsidR="00E85B62" w:rsidRPr="003374C3" w:rsidTr="006E61B1">
        <w:tc>
          <w:tcPr>
            <w:tcW w:w="939" w:type="dxa"/>
            <w:tcMar>
              <w:left w:w="43" w:type="dxa"/>
              <w:right w:w="43" w:type="dxa"/>
            </w:tcMar>
          </w:tcPr>
          <w:p w:rsidR="00E85B62" w:rsidRPr="003374C3" w:rsidRDefault="00E85B62"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197</w:t>
            </w:r>
          </w:p>
        </w:tc>
        <w:tc>
          <w:tcPr>
            <w:tcW w:w="1703" w:type="dxa"/>
            <w:tcMar>
              <w:left w:w="43" w:type="dxa"/>
              <w:right w:w="43" w:type="dxa"/>
            </w:tcMar>
          </w:tcPr>
          <w:p w:rsidR="00E85B62" w:rsidRPr="003374C3" w:rsidRDefault="00E85B62"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Sathyanarayana R</w:t>
            </w:r>
          </w:p>
        </w:tc>
        <w:tc>
          <w:tcPr>
            <w:tcW w:w="2491" w:type="dxa"/>
            <w:tcMar>
              <w:left w:w="43" w:type="dxa"/>
              <w:right w:w="43" w:type="dxa"/>
            </w:tcMar>
          </w:tcPr>
          <w:p w:rsidR="00E85B62" w:rsidRPr="003374C3" w:rsidRDefault="00E85B62"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Suladis and Ugabhogas – 22 MB</w:t>
            </w:r>
          </w:p>
        </w:tc>
        <w:tc>
          <w:tcPr>
            <w:tcW w:w="1358" w:type="dxa"/>
            <w:tcMar>
              <w:left w:w="43" w:type="dxa"/>
              <w:right w:w="43" w:type="dxa"/>
            </w:tcMar>
          </w:tcPr>
          <w:p w:rsidR="00E85B62" w:rsidRPr="003374C3" w:rsidRDefault="00E85B62"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rsidR="00E85B62" w:rsidRPr="003374C3" w:rsidRDefault="00E85B62"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Mar>
              <w:left w:w="43" w:type="dxa"/>
              <w:right w:w="43" w:type="dxa"/>
            </w:tcMar>
          </w:tcPr>
          <w:p w:rsidR="00E85B62" w:rsidRPr="003374C3" w:rsidRDefault="00E85B62" w:rsidP="00BC2000">
            <w:pPr>
              <w:ind w:left="5"/>
              <w:rPr>
                <w:rFonts w:ascii="Arial Unicode MS" w:eastAsia="Arial Unicode MS" w:hAnsi="Arial Unicode MS" w:cs="Arial Unicode MS"/>
                <w:bCs/>
                <w:sz w:val="18"/>
                <w:szCs w:val="18"/>
              </w:rPr>
            </w:pPr>
            <w:r w:rsidRPr="003374C3">
              <w:rPr>
                <w:rFonts w:ascii="Arial Unicode MS" w:eastAsia="Arial Unicode MS" w:hAnsi="Arial Unicode MS" w:cs="Arial Unicode MS"/>
                <w:bCs/>
                <w:sz w:val="18"/>
                <w:szCs w:val="18"/>
              </w:rPr>
              <w:t xml:space="preserve">Written on the two musical forms, Suladi and Ugabhoga, this invaluable book by R.Sathyanarayana, covers the music of the Caturdandi period. The scan of the book is being placed here. </w:t>
            </w:r>
          </w:p>
        </w:tc>
        <w:tc>
          <w:tcPr>
            <w:tcW w:w="1053" w:type="dxa"/>
            <w:tcMar>
              <w:left w:w="43" w:type="dxa"/>
              <w:right w:w="43" w:type="dxa"/>
            </w:tcMar>
          </w:tcPr>
          <w:p w:rsidR="00E85B62" w:rsidRPr="003374C3" w:rsidRDefault="00E85B62"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11-06-2011</w:t>
            </w:r>
          </w:p>
        </w:tc>
      </w:tr>
      <w:tr w:rsidR="00E85B62" w:rsidRPr="003374C3" w:rsidTr="006E61B1">
        <w:tc>
          <w:tcPr>
            <w:tcW w:w="939" w:type="dxa"/>
            <w:tcMar>
              <w:left w:w="43" w:type="dxa"/>
              <w:right w:w="43" w:type="dxa"/>
            </w:tcMar>
          </w:tcPr>
          <w:p w:rsidR="00E85B62" w:rsidRPr="003374C3" w:rsidRDefault="00E85B62"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198</w:t>
            </w:r>
          </w:p>
        </w:tc>
        <w:tc>
          <w:tcPr>
            <w:tcW w:w="1703" w:type="dxa"/>
            <w:tcMar>
              <w:left w:w="43" w:type="dxa"/>
              <w:right w:w="43" w:type="dxa"/>
            </w:tcMar>
          </w:tcPr>
          <w:p w:rsidR="00E85B62" w:rsidRPr="003374C3" w:rsidRDefault="00E85B62"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Sathyanarayana R</w:t>
            </w:r>
          </w:p>
        </w:tc>
        <w:tc>
          <w:tcPr>
            <w:tcW w:w="2491" w:type="dxa"/>
            <w:tcMar>
              <w:left w:w="43" w:type="dxa"/>
              <w:right w:w="43" w:type="dxa"/>
            </w:tcMar>
          </w:tcPr>
          <w:p w:rsidR="00E85B62" w:rsidRPr="003374C3" w:rsidRDefault="00E85B62"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of the Madhva Monks – 21 MB</w:t>
            </w:r>
          </w:p>
        </w:tc>
        <w:tc>
          <w:tcPr>
            <w:tcW w:w="1358" w:type="dxa"/>
            <w:tcMar>
              <w:left w:w="43" w:type="dxa"/>
              <w:right w:w="43" w:type="dxa"/>
            </w:tcMar>
          </w:tcPr>
          <w:p w:rsidR="00E85B62" w:rsidRPr="003374C3" w:rsidRDefault="00E85B62"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rsidR="00E85B62" w:rsidRPr="003374C3" w:rsidRDefault="00E85B62"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Mar>
              <w:left w:w="43" w:type="dxa"/>
              <w:right w:w="43" w:type="dxa"/>
            </w:tcMar>
          </w:tcPr>
          <w:p w:rsidR="00E85B62" w:rsidRPr="003374C3" w:rsidRDefault="00E85B62" w:rsidP="00BC2000">
            <w:pPr>
              <w:ind w:left="5"/>
              <w:rPr>
                <w:rFonts w:ascii="Arial Unicode MS" w:eastAsia="Arial Unicode MS" w:hAnsi="Arial Unicode MS" w:cs="Arial Unicode MS"/>
                <w:bCs/>
                <w:sz w:val="18"/>
                <w:szCs w:val="18"/>
              </w:rPr>
            </w:pPr>
            <w:r w:rsidRPr="003374C3">
              <w:rPr>
                <w:rFonts w:ascii="Arial Unicode MS" w:eastAsia="Arial Unicode MS" w:hAnsi="Arial Unicode MS" w:cs="Arial Unicode MS"/>
                <w:bCs/>
                <w:sz w:val="18"/>
                <w:szCs w:val="18"/>
              </w:rPr>
              <w:t>‘Music of the Madhva Monks’ is another book on the composers and music of the Caturdandi period by R.Sathyanarayana. The file contains the scan of the book.</w:t>
            </w:r>
          </w:p>
        </w:tc>
        <w:tc>
          <w:tcPr>
            <w:tcW w:w="1053" w:type="dxa"/>
            <w:tcMar>
              <w:left w:w="43" w:type="dxa"/>
              <w:right w:w="43" w:type="dxa"/>
            </w:tcMar>
          </w:tcPr>
          <w:p w:rsidR="00E85B62" w:rsidRPr="003374C3" w:rsidRDefault="00E85B62"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11-06-2011</w:t>
            </w:r>
          </w:p>
        </w:tc>
      </w:tr>
      <w:tr w:rsidR="006319C3" w:rsidRPr="003374C3" w:rsidTr="006E61B1">
        <w:tc>
          <w:tcPr>
            <w:tcW w:w="939" w:type="dxa"/>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199</w:t>
            </w:r>
          </w:p>
        </w:tc>
        <w:tc>
          <w:tcPr>
            <w:tcW w:w="1703" w:type="dxa"/>
            <w:tcMar>
              <w:left w:w="43" w:type="dxa"/>
              <w:right w:w="43" w:type="dxa"/>
            </w:tcMar>
          </w:tcPr>
          <w:p w:rsidR="006319C3" w:rsidRPr="003374C3" w:rsidRDefault="006319C3" w:rsidP="006319C3">
            <w:pPr>
              <w:rPr>
                <w:rFonts w:ascii="Arial Unicode MS" w:eastAsia="Arial Unicode MS" w:hAnsi="Arial Unicode MS" w:cs="Arial Unicode MS"/>
                <w:sz w:val="18"/>
                <w:szCs w:val="18"/>
              </w:rPr>
            </w:pPr>
            <w:r w:rsidRPr="003374C3">
              <w:rPr>
                <w:rFonts w:ascii="Arial Unicode MS" w:eastAsia="Arial Unicode MS" w:hAnsi="Arial Unicode MS" w:cs="Arial Unicode MS" w:hint="eastAsia"/>
                <w:color w:val="000000"/>
                <w:sz w:val="18"/>
                <w:szCs w:val="18"/>
              </w:rPr>
              <w:t>Ramanathan N</w:t>
            </w:r>
          </w:p>
        </w:tc>
        <w:tc>
          <w:tcPr>
            <w:tcW w:w="2491" w:type="dxa"/>
            <w:tcMar>
              <w:left w:w="43" w:type="dxa"/>
              <w:right w:w="43" w:type="dxa"/>
            </w:tcMar>
          </w:tcPr>
          <w:p w:rsidR="006319C3" w:rsidRPr="003374C3" w:rsidRDefault="006319C3" w:rsidP="006319C3">
            <w:pPr>
              <w:pStyle w:val="BodyText"/>
              <w:jc w:val="left"/>
              <w:rPr>
                <w:rFonts w:ascii="Arial Unicode MS" w:eastAsia="Arial Unicode MS" w:hAnsi="Arial Unicode MS" w:cs="Arial Unicode MS"/>
                <w:sz w:val="18"/>
                <w:szCs w:val="18"/>
              </w:rPr>
            </w:pPr>
            <w:r>
              <w:rPr>
                <w:rFonts w:ascii="Arial Unicode MS" w:eastAsia="Arial Unicode MS" w:hAnsi="Arial Unicode MS" w:cs="Arial Unicode MS"/>
                <w:sz w:val="18"/>
                <w:szCs w:val="18"/>
              </w:rPr>
              <w:t>Rudrapriya Karnataka-kapi</w:t>
            </w:r>
            <w:r w:rsidR="00FB046E">
              <w:rPr>
                <w:rFonts w:ascii="Arial Unicode MS" w:eastAsia="Arial Unicode MS" w:hAnsi="Arial Unicode MS" w:cs="Arial Unicode MS"/>
                <w:sz w:val="18"/>
                <w:szCs w:val="18"/>
              </w:rPr>
              <w:t>, Kanada,</w:t>
            </w:r>
            <w:r>
              <w:rPr>
                <w:rFonts w:ascii="Arial Unicode MS" w:eastAsia="Arial Unicode MS" w:hAnsi="Arial Unicode MS" w:cs="Arial Unicode MS"/>
                <w:sz w:val="18"/>
                <w:szCs w:val="18"/>
              </w:rPr>
              <w:t xml:space="preserve"> Darbar </w:t>
            </w:r>
          </w:p>
        </w:tc>
        <w:tc>
          <w:tcPr>
            <w:tcW w:w="1358" w:type="dxa"/>
            <w:tcMar>
              <w:left w:w="43" w:type="dxa"/>
              <w:right w:w="43" w:type="dxa"/>
            </w:tcMar>
          </w:tcPr>
          <w:p w:rsidR="006319C3" w:rsidRPr="003374C3" w:rsidRDefault="006319C3" w:rsidP="006319C3">
            <w:pPr>
              <w:tabs>
                <w:tab w:val="left" w:pos="7272"/>
              </w:tabs>
              <w:rPr>
                <w:rFonts w:ascii="Arial Unicode MS" w:eastAsia="Arial Unicode MS" w:hAnsi="Arial Unicode MS" w:cs="Arial Unicode MS"/>
                <w:sz w:val="18"/>
                <w:szCs w:val="18"/>
              </w:rPr>
            </w:pPr>
            <w:r>
              <w:rPr>
                <w:rFonts w:ascii="Arial Unicode MS" w:eastAsia="Arial Unicode MS" w:hAnsi="Arial Unicode MS" w:cs="Arial Unicode MS"/>
                <w:sz w:val="18"/>
                <w:szCs w:val="18"/>
              </w:rPr>
              <w:t>Research</w:t>
            </w:r>
          </w:p>
        </w:tc>
        <w:tc>
          <w:tcPr>
            <w:tcW w:w="1122" w:type="dxa"/>
            <w:tcMar>
              <w:left w:w="43" w:type="dxa"/>
              <w:right w:w="43" w:type="dxa"/>
            </w:tcMar>
          </w:tcPr>
          <w:p w:rsidR="006319C3" w:rsidRPr="003374C3" w:rsidRDefault="00FB046E" w:rsidP="006319C3">
            <w:pPr>
              <w:tabs>
                <w:tab w:val="left" w:pos="7272"/>
              </w:tabs>
              <w:rPr>
                <w:rFonts w:ascii="Arial Unicode MS" w:eastAsia="Arial Unicode MS" w:hAnsi="Arial Unicode MS" w:cs="Arial Unicode MS"/>
                <w:sz w:val="18"/>
                <w:szCs w:val="18"/>
                <w:lang w:bidi="bn-IN"/>
              </w:rPr>
            </w:pPr>
            <w:r>
              <w:rPr>
                <w:rFonts w:ascii="Arial Unicode MS" w:eastAsia="Arial Unicode MS" w:hAnsi="Arial Unicode MS" w:cs="Arial Unicode MS"/>
                <w:sz w:val="18"/>
                <w:szCs w:val="18"/>
                <w:lang w:bidi="bn-IN"/>
              </w:rPr>
              <w:t>Karnataka Music</w:t>
            </w:r>
          </w:p>
        </w:tc>
        <w:tc>
          <w:tcPr>
            <w:tcW w:w="4582" w:type="dxa"/>
            <w:tcMar>
              <w:left w:w="43" w:type="dxa"/>
              <w:right w:w="43" w:type="dxa"/>
            </w:tcMar>
          </w:tcPr>
          <w:p w:rsidR="006319C3" w:rsidRPr="003374C3" w:rsidRDefault="00FB046E" w:rsidP="00FB046E">
            <w:pPr>
              <w:ind w:left="5"/>
              <w:rPr>
                <w:rFonts w:ascii="Arial Unicode MS" w:eastAsia="Arial Unicode MS" w:hAnsi="Arial Unicode MS" w:cs="Arial Unicode MS"/>
                <w:bCs/>
                <w:sz w:val="18"/>
                <w:szCs w:val="18"/>
              </w:rPr>
            </w:pPr>
            <w:r>
              <w:rPr>
                <w:rFonts w:ascii="Arial Unicode MS" w:eastAsia="Arial Unicode MS" w:hAnsi="Arial Unicode MS" w:cs="Arial Unicode MS"/>
                <w:bCs/>
                <w:sz w:val="18"/>
                <w:szCs w:val="18"/>
              </w:rPr>
              <w:t xml:space="preserve">Report of the Panel Discussion based on the four raga-s, Rudrapriya, Karnataka-kapi,  Kanada and Darbar. </w:t>
            </w:r>
          </w:p>
        </w:tc>
        <w:tc>
          <w:tcPr>
            <w:tcW w:w="1053" w:type="dxa"/>
            <w:tcMar>
              <w:left w:w="43" w:type="dxa"/>
              <w:right w:w="43" w:type="dxa"/>
            </w:tcMar>
          </w:tcPr>
          <w:p w:rsidR="006319C3" w:rsidRPr="003374C3" w:rsidRDefault="006319C3" w:rsidP="0061496F">
            <w:pPr>
              <w:tabs>
                <w:tab w:val="left" w:pos="7272"/>
              </w:tabs>
              <w:rPr>
                <w:rFonts w:ascii="Arial Unicode MS" w:eastAsia="Arial Unicode MS" w:hAnsi="Arial Unicode MS" w:cs="Arial Unicode MS"/>
                <w:sz w:val="18"/>
                <w:szCs w:val="18"/>
              </w:rPr>
            </w:pPr>
            <w:r>
              <w:rPr>
                <w:rFonts w:ascii="Arial Unicode MS" w:eastAsia="Arial Unicode MS" w:hAnsi="Arial Unicode MS" w:cs="Arial Unicode MS"/>
                <w:sz w:val="18"/>
                <w:szCs w:val="18"/>
              </w:rPr>
              <w:t>1</w:t>
            </w:r>
            <w:r w:rsidR="0061496F">
              <w:rPr>
                <w:rFonts w:ascii="Arial Unicode MS" w:eastAsia="Arial Unicode MS" w:hAnsi="Arial Unicode MS" w:cs="Arial Unicode MS"/>
                <w:sz w:val="18"/>
                <w:szCs w:val="18"/>
              </w:rPr>
              <w:t>6</w:t>
            </w:r>
            <w:r w:rsidRPr="003374C3">
              <w:rPr>
                <w:rFonts w:ascii="Arial Unicode MS" w:eastAsia="Arial Unicode MS" w:hAnsi="Arial Unicode MS" w:cs="Arial Unicode MS"/>
                <w:sz w:val="18"/>
                <w:szCs w:val="18"/>
              </w:rPr>
              <w:t>-</w:t>
            </w:r>
            <w:r>
              <w:rPr>
                <w:rFonts w:ascii="Arial Unicode MS" w:eastAsia="Arial Unicode MS" w:hAnsi="Arial Unicode MS" w:cs="Arial Unicode MS"/>
                <w:sz w:val="18"/>
                <w:szCs w:val="18"/>
              </w:rPr>
              <w:t>11</w:t>
            </w:r>
            <w:r w:rsidRPr="003374C3">
              <w:rPr>
                <w:rFonts w:ascii="Arial Unicode MS" w:eastAsia="Arial Unicode MS" w:hAnsi="Arial Unicode MS" w:cs="Arial Unicode MS"/>
                <w:sz w:val="18"/>
                <w:szCs w:val="18"/>
              </w:rPr>
              <w:t>-201</w:t>
            </w:r>
            <w:r>
              <w:rPr>
                <w:rFonts w:ascii="Arial Unicode MS" w:eastAsia="Arial Unicode MS" w:hAnsi="Arial Unicode MS" w:cs="Arial Unicode MS"/>
                <w:sz w:val="18"/>
                <w:szCs w:val="18"/>
              </w:rPr>
              <w:t>5</w:t>
            </w:r>
          </w:p>
        </w:tc>
      </w:tr>
      <w:tr w:rsidR="006319C3" w:rsidRPr="003374C3" w:rsidTr="006E61B1">
        <w:tc>
          <w:tcPr>
            <w:tcW w:w="939" w:type="dxa"/>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200</w:t>
            </w:r>
          </w:p>
        </w:tc>
        <w:tc>
          <w:tcPr>
            <w:tcW w:w="1703" w:type="dxa"/>
            <w:tcMar>
              <w:left w:w="43" w:type="dxa"/>
              <w:right w:w="43" w:type="dxa"/>
            </w:tcMar>
          </w:tcPr>
          <w:p w:rsidR="006319C3" w:rsidRPr="003374C3" w:rsidRDefault="006319C3" w:rsidP="00FF70EC">
            <w:pPr>
              <w:rPr>
                <w:rFonts w:ascii="Arial Unicode MS" w:eastAsia="Arial Unicode MS" w:hAnsi="Arial Unicode MS" w:cs="Arial Unicode MS"/>
                <w:sz w:val="18"/>
                <w:szCs w:val="18"/>
              </w:rPr>
            </w:pPr>
            <w:r w:rsidRPr="003374C3">
              <w:rPr>
                <w:rFonts w:ascii="Arial Unicode MS" w:eastAsia="Arial Unicode MS" w:hAnsi="Arial Unicode MS" w:cs="Arial Unicode MS" w:hint="eastAsia"/>
                <w:color w:val="000000"/>
                <w:sz w:val="18"/>
                <w:szCs w:val="18"/>
              </w:rPr>
              <w:t>Ramanathan N</w:t>
            </w:r>
          </w:p>
        </w:tc>
        <w:tc>
          <w:tcPr>
            <w:tcW w:w="2491" w:type="dxa"/>
            <w:tcMar>
              <w:left w:w="43" w:type="dxa"/>
              <w:right w:w="43" w:type="dxa"/>
            </w:tcMar>
          </w:tcPr>
          <w:p w:rsidR="006319C3" w:rsidRPr="003374C3" w:rsidRDefault="006319C3" w:rsidP="005B03DC">
            <w:pPr>
              <w:pStyle w:val="BodyText"/>
              <w:jc w:val="left"/>
              <w:rPr>
                <w:rFonts w:ascii="Arial Unicode MS" w:eastAsia="Arial Unicode MS" w:hAnsi="Arial Unicode MS" w:cs="Arial Unicode MS"/>
                <w:sz w:val="18"/>
                <w:szCs w:val="18"/>
              </w:rPr>
            </w:pPr>
            <w:r>
              <w:rPr>
                <w:rFonts w:ascii="Arial Unicode MS" w:eastAsia="Arial Unicode MS" w:hAnsi="Arial Unicode MS" w:cs="Arial Unicode MS"/>
                <w:sz w:val="18"/>
                <w:szCs w:val="18"/>
              </w:rPr>
              <w:t>M Balamuralikrishna</w:t>
            </w:r>
          </w:p>
        </w:tc>
        <w:tc>
          <w:tcPr>
            <w:tcW w:w="1358" w:type="dxa"/>
            <w:tcMar>
              <w:left w:w="43" w:type="dxa"/>
              <w:right w:w="43" w:type="dxa"/>
            </w:tcMar>
          </w:tcPr>
          <w:p w:rsidR="006319C3" w:rsidRPr="003374C3" w:rsidRDefault="006319C3" w:rsidP="00FF70EC">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rsidR="006319C3" w:rsidRPr="003374C3" w:rsidRDefault="006319C3" w:rsidP="00FF70EC">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Musican-Scholars</w:t>
            </w:r>
          </w:p>
        </w:tc>
        <w:tc>
          <w:tcPr>
            <w:tcW w:w="4582" w:type="dxa"/>
            <w:tcMar>
              <w:left w:w="43" w:type="dxa"/>
              <w:right w:w="43" w:type="dxa"/>
            </w:tcMar>
          </w:tcPr>
          <w:p w:rsidR="006319C3" w:rsidRPr="003374C3" w:rsidRDefault="006319C3" w:rsidP="00811F0F">
            <w:pPr>
              <w:ind w:left="5"/>
              <w:rPr>
                <w:rFonts w:ascii="Arial Unicode MS" w:eastAsia="Arial Unicode MS" w:hAnsi="Arial Unicode MS" w:cs="Arial Unicode MS"/>
                <w:bCs/>
                <w:sz w:val="18"/>
                <w:szCs w:val="18"/>
              </w:rPr>
            </w:pPr>
            <w:r>
              <w:rPr>
                <w:rFonts w:ascii="Arial Unicode MS" w:eastAsia="Arial Unicode MS" w:hAnsi="Arial Unicode MS" w:cs="Arial Unicode MS"/>
                <w:bCs/>
                <w:sz w:val="18"/>
                <w:szCs w:val="18"/>
              </w:rPr>
              <w:t>Notes written on some aspects of the music of Mangalampalli Balamuralikrishna, one part of an article by B M Sundram and other independently, in the magazine Sruti.</w:t>
            </w:r>
          </w:p>
        </w:tc>
        <w:tc>
          <w:tcPr>
            <w:tcW w:w="1053" w:type="dxa"/>
            <w:tcMar>
              <w:left w:w="43" w:type="dxa"/>
              <w:right w:w="43" w:type="dxa"/>
            </w:tcMar>
          </w:tcPr>
          <w:p w:rsidR="006319C3" w:rsidRPr="003374C3" w:rsidRDefault="006319C3" w:rsidP="005B03DC">
            <w:pPr>
              <w:tabs>
                <w:tab w:val="left" w:pos="7272"/>
              </w:tabs>
              <w:rPr>
                <w:rFonts w:ascii="Arial Unicode MS" w:eastAsia="Arial Unicode MS" w:hAnsi="Arial Unicode MS" w:cs="Arial Unicode MS"/>
                <w:sz w:val="18"/>
                <w:szCs w:val="18"/>
              </w:rPr>
            </w:pPr>
            <w:r>
              <w:rPr>
                <w:rFonts w:ascii="Arial Unicode MS" w:eastAsia="Arial Unicode MS" w:hAnsi="Arial Unicode MS" w:cs="Arial Unicode MS"/>
                <w:sz w:val="18"/>
                <w:szCs w:val="18"/>
              </w:rPr>
              <w:t>11</w:t>
            </w:r>
            <w:r w:rsidRPr="003374C3">
              <w:rPr>
                <w:rFonts w:ascii="Arial Unicode MS" w:eastAsia="Arial Unicode MS" w:hAnsi="Arial Unicode MS" w:cs="Arial Unicode MS"/>
                <w:sz w:val="18"/>
                <w:szCs w:val="18"/>
              </w:rPr>
              <w:t>-</w:t>
            </w:r>
            <w:r>
              <w:rPr>
                <w:rFonts w:ascii="Arial Unicode MS" w:eastAsia="Arial Unicode MS" w:hAnsi="Arial Unicode MS" w:cs="Arial Unicode MS"/>
                <w:sz w:val="18"/>
                <w:szCs w:val="18"/>
              </w:rPr>
              <w:t>11</w:t>
            </w:r>
            <w:r w:rsidRPr="003374C3">
              <w:rPr>
                <w:rFonts w:ascii="Arial Unicode MS" w:eastAsia="Arial Unicode MS" w:hAnsi="Arial Unicode MS" w:cs="Arial Unicode MS"/>
                <w:sz w:val="18"/>
                <w:szCs w:val="18"/>
              </w:rPr>
              <w:t>-201</w:t>
            </w:r>
            <w:r>
              <w:rPr>
                <w:rFonts w:ascii="Arial Unicode MS" w:eastAsia="Arial Unicode MS" w:hAnsi="Arial Unicode MS" w:cs="Arial Unicode MS"/>
                <w:sz w:val="18"/>
                <w:szCs w:val="18"/>
              </w:rPr>
              <w:t>5</w:t>
            </w:r>
          </w:p>
        </w:tc>
      </w:tr>
      <w:tr w:rsidR="006319C3" w:rsidRPr="003374C3" w:rsidTr="006E61B1">
        <w:tc>
          <w:tcPr>
            <w:tcW w:w="939" w:type="dxa"/>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201</w:t>
            </w:r>
          </w:p>
        </w:tc>
        <w:tc>
          <w:tcPr>
            <w:tcW w:w="1703" w:type="dxa"/>
            <w:tcMar>
              <w:left w:w="43" w:type="dxa"/>
              <w:right w:w="43" w:type="dxa"/>
            </w:tcMar>
          </w:tcPr>
          <w:p w:rsidR="006319C3" w:rsidRPr="003374C3" w:rsidRDefault="006319C3" w:rsidP="00FF70EC">
            <w:pPr>
              <w:rPr>
                <w:rFonts w:ascii="Arial Unicode MS" w:eastAsia="Arial Unicode MS" w:hAnsi="Arial Unicode MS" w:cs="Arial Unicode MS"/>
                <w:sz w:val="18"/>
                <w:szCs w:val="18"/>
              </w:rPr>
            </w:pPr>
            <w:r w:rsidRPr="003374C3">
              <w:rPr>
                <w:rFonts w:ascii="Arial Unicode MS" w:eastAsia="Arial Unicode MS" w:hAnsi="Arial Unicode MS" w:cs="Arial Unicode MS" w:hint="eastAsia"/>
                <w:color w:val="000000"/>
                <w:sz w:val="18"/>
                <w:szCs w:val="18"/>
              </w:rPr>
              <w:t>Ramanathan N</w:t>
            </w:r>
          </w:p>
        </w:tc>
        <w:tc>
          <w:tcPr>
            <w:tcW w:w="2491" w:type="dxa"/>
            <w:tcMar>
              <w:left w:w="43" w:type="dxa"/>
              <w:right w:w="43" w:type="dxa"/>
            </w:tcMar>
          </w:tcPr>
          <w:p w:rsidR="006319C3" w:rsidRPr="003374C3" w:rsidRDefault="006319C3" w:rsidP="00FF70EC">
            <w:pPr>
              <w:pStyle w:val="BodyText"/>
              <w:jc w:val="left"/>
              <w:rPr>
                <w:rFonts w:ascii="Arial Unicode MS" w:eastAsia="Arial Unicode MS" w:hAnsi="Arial Unicode MS" w:cs="Arial Unicode MS"/>
                <w:sz w:val="18"/>
                <w:szCs w:val="18"/>
              </w:rPr>
            </w:pPr>
            <w:r>
              <w:rPr>
                <w:rFonts w:ascii="Arial Unicode MS" w:eastAsia="Arial Unicode MS" w:hAnsi="Arial Unicode MS" w:cs="Arial Unicode MS"/>
                <w:sz w:val="18"/>
                <w:szCs w:val="18"/>
              </w:rPr>
              <w:t>Concept of Art Music</w:t>
            </w:r>
          </w:p>
        </w:tc>
        <w:tc>
          <w:tcPr>
            <w:tcW w:w="1358" w:type="dxa"/>
            <w:tcMar>
              <w:left w:w="43" w:type="dxa"/>
              <w:right w:w="43" w:type="dxa"/>
            </w:tcMar>
          </w:tcPr>
          <w:p w:rsidR="006319C3" w:rsidRPr="003374C3" w:rsidRDefault="006319C3" w:rsidP="00FF70EC">
            <w:pPr>
              <w:tabs>
                <w:tab w:val="left" w:pos="7272"/>
              </w:tabs>
              <w:rPr>
                <w:rFonts w:ascii="Arial Unicode MS" w:eastAsia="Arial Unicode MS" w:hAnsi="Arial Unicode MS" w:cs="Arial Unicode MS"/>
                <w:sz w:val="18"/>
                <w:szCs w:val="18"/>
              </w:rPr>
            </w:pPr>
            <w:r>
              <w:rPr>
                <w:rFonts w:ascii="Arial Unicode MS" w:eastAsia="Arial Unicode MS" w:hAnsi="Arial Unicode MS" w:cs="Arial Unicode MS"/>
                <w:sz w:val="18"/>
                <w:szCs w:val="18"/>
              </w:rPr>
              <w:t>Research</w:t>
            </w:r>
          </w:p>
        </w:tc>
        <w:tc>
          <w:tcPr>
            <w:tcW w:w="1122" w:type="dxa"/>
            <w:tcMar>
              <w:left w:w="43" w:type="dxa"/>
              <w:right w:w="43" w:type="dxa"/>
            </w:tcMar>
          </w:tcPr>
          <w:p w:rsidR="006319C3" w:rsidRPr="003374C3" w:rsidRDefault="006319C3" w:rsidP="00FF70EC">
            <w:pPr>
              <w:tabs>
                <w:tab w:val="left" w:pos="7272"/>
              </w:tabs>
              <w:rPr>
                <w:rFonts w:ascii="Arial Unicode MS" w:eastAsia="Arial Unicode MS" w:hAnsi="Arial Unicode MS" w:cs="Arial Unicode MS"/>
                <w:sz w:val="18"/>
                <w:szCs w:val="18"/>
                <w:lang w:bidi="bn-IN"/>
              </w:rPr>
            </w:pPr>
            <w:r>
              <w:rPr>
                <w:rFonts w:ascii="Arial Unicode MS" w:eastAsia="Arial Unicode MS" w:hAnsi="Arial Unicode MS" w:cs="Arial Unicode MS"/>
                <w:sz w:val="18"/>
                <w:szCs w:val="18"/>
                <w:lang w:bidi="bn-IN"/>
              </w:rPr>
              <w:t>Musical Concepts</w:t>
            </w:r>
          </w:p>
        </w:tc>
        <w:tc>
          <w:tcPr>
            <w:tcW w:w="4582" w:type="dxa"/>
            <w:tcMar>
              <w:left w:w="43" w:type="dxa"/>
              <w:right w:w="43" w:type="dxa"/>
            </w:tcMar>
          </w:tcPr>
          <w:p w:rsidR="006319C3" w:rsidRPr="003374C3" w:rsidRDefault="006319C3" w:rsidP="00FF70EC">
            <w:pPr>
              <w:ind w:left="5"/>
              <w:rPr>
                <w:rFonts w:ascii="Arial Unicode MS" w:eastAsia="Arial Unicode MS" w:hAnsi="Arial Unicode MS" w:cs="Arial Unicode MS"/>
                <w:bCs/>
                <w:sz w:val="18"/>
                <w:szCs w:val="18"/>
              </w:rPr>
            </w:pPr>
            <w:r>
              <w:rPr>
                <w:rFonts w:ascii="Arial Unicode MS" w:eastAsia="Arial Unicode MS" w:hAnsi="Arial Unicode MS" w:cs="Arial Unicode MS"/>
                <w:bCs/>
                <w:sz w:val="18"/>
                <w:szCs w:val="18"/>
              </w:rPr>
              <w:t>Discusses the notion of Art / Classical Music with reference to primary issues like the Form and other features like concert presentation.</w:t>
            </w:r>
          </w:p>
        </w:tc>
        <w:tc>
          <w:tcPr>
            <w:tcW w:w="1053" w:type="dxa"/>
            <w:tcMar>
              <w:left w:w="43" w:type="dxa"/>
              <w:right w:w="43" w:type="dxa"/>
            </w:tcMar>
          </w:tcPr>
          <w:p w:rsidR="006319C3" w:rsidRPr="003374C3" w:rsidRDefault="006319C3" w:rsidP="00FF70EC">
            <w:pPr>
              <w:tabs>
                <w:tab w:val="left" w:pos="7272"/>
              </w:tabs>
              <w:rPr>
                <w:rFonts w:ascii="Arial Unicode MS" w:eastAsia="Arial Unicode MS" w:hAnsi="Arial Unicode MS" w:cs="Arial Unicode MS"/>
                <w:sz w:val="18"/>
                <w:szCs w:val="18"/>
              </w:rPr>
            </w:pPr>
            <w:r>
              <w:rPr>
                <w:rFonts w:ascii="Arial Unicode MS" w:eastAsia="Arial Unicode MS" w:hAnsi="Arial Unicode MS" w:cs="Arial Unicode MS"/>
                <w:sz w:val="18"/>
                <w:szCs w:val="18"/>
              </w:rPr>
              <w:t>11</w:t>
            </w:r>
            <w:r w:rsidRPr="003374C3">
              <w:rPr>
                <w:rFonts w:ascii="Arial Unicode MS" w:eastAsia="Arial Unicode MS" w:hAnsi="Arial Unicode MS" w:cs="Arial Unicode MS"/>
                <w:sz w:val="18"/>
                <w:szCs w:val="18"/>
              </w:rPr>
              <w:t>-</w:t>
            </w:r>
            <w:r>
              <w:rPr>
                <w:rFonts w:ascii="Arial Unicode MS" w:eastAsia="Arial Unicode MS" w:hAnsi="Arial Unicode MS" w:cs="Arial Unicode MS"/>
                <w:sz w:val="18"/>
                <w:szCs w:val="18"/>
              </w:rPr>
              <w:t>11</w:t>
            </w:r>
            <w:r w:rsidRPr="003374C3">
              <w:rPr>
                <w:rFonts w:ascii="Arial Unicode MS" w:eastAsia="Arial Unicode MS" w:hAnsi="Arial Unicode MS" w:cs="Arial Unicode MS"/>
                <w:sz w:val="18"/>
                <w:szCs w:val="18"/>
              </w:rPr>
              <w:t>-201</w:t>
            </w:r>
            <w:r>
              <w:rPr>
                <w:rFonts w:ascii="Arial Unicode MS" w:eastAsia="Arial Unicode MS" w:hAnsi="Arial Unicode MS" w:cs="Arial Unicode MS"/>
                <w:sz w:val="18"/>
                <w:szCs w:val="18"/>
              </w:rPr>
              <w:t>5</w:t>
            </w:r>
          </w:p>
        </w:tc>
      </w:tr>
      <w:tr w:rsidR="006319C3" w:rsidRPr="003374C3" w:rsidTr="006E61B1">
        <w:tc>
          <w:tcPr>
            <w:tcW w:w="939" w:type="dxa"/>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202</w:t>
            </w:r>
          </w:p>
        </w:tc>
        <w:tc>
          <w:tcPr>
            <w:tcW w:w="1703" w:type="dxa"/>
            <w:tcMar>
              <w:left w:w="43" w:type="dxa"/>
              <w:right w:w="43" w:type="dxa"/>
            </w:tcMar>
          </w:tcPr>
          <w:p w:rsidR="006319C3" w:rsidRPr="003374C3" w:rsidRDefault="006319C3" w:rsidP="00811F0F">
            <w:pPr>
              <w:rPr>
                <w:rFonts w:ascii="Arial Unicode MS" w:eastAsia="Arial Unicode MS" w:hAnsi="Arial Unicode MS" w:cs="Arial Unicode MS"/>
                <w:sz w:val="18"/>
                <w:szCs w:val="18"/>
              </w:rPr>
            </w:pPr>
            <w:r w:rsidRPr="003374C3">
              <w:rPr>
                <w:rFonts w:ascii="Arial Unicode MS" w:eastAsia="Arial Unicode MS" w:hAnsi="Arial Unicode MS" w:cs="Arial Unicode MS" w:hint="eastAsia"/>
                <w:color w:val="000000"/>
                <w:sz w:val="18"/>
                <w:szCs w:val="18"/>
              </w:rPr>
              <w:t>Ramanathan N</w:t>
            </w:r>
          </w:p>
        </w:tc>
        <w:tc>
          <w:tcPr>
            <w:tcW w:w="2491" w:type="dxa"/>
            <w:tcMar>
              <w:left w:w="43" w:type="dxa"/>
              <w:right w:w="43" w:type="dxa"/>
            </w:tcMar>
          </w:tcPr>
          <w:p w:rsidR="006319C3" w:rsidRPr="003374C3" w:rsidRDefault="006319C3" w:rsidP="00811F0F">
            <w:pPr>
              <w:pStyle w:val="BodyText"/>
              <w:jc w:val="left"/>
              <w:rPr>
                <w:rFonts w:ascii="Arial Unicode MS" w:eastAsia="Arial Unicode MS" w:hAnsi="Arial Unicode MS" w:cs="Arial Unicode MS"/>
                <w:sz w:val="18"/>
                <w:szCs w:val="18"/>
              </w:rPr>
            </w:pPr>
            <w:r>
              <w:rPr>
                <w:rFonts w:ascii="Arial Unicode MS" w:eastAsia="Arial Unicode MS" w:hAnsi="Arial Unicode MS" w:cs="Arial Unicode MS"/>
                <w:sz w:val="18"/>
                <w:szCs w:val="18"/>
              </w:rPr>
              <w:t>Syama Sastri and Svarajati</w:t>
            </w:r>
          </w:p>
        </w:tc>
        <w:tc>
          <w:tcPr>
            <w:tcW w:w="1358" w:type="dxa"/>
            <w:tcMar>
              <w:left w:w="43" w:type="dxa"/>
              <w:right w:w="43" w:type="dxa"/>
            </w:tcMar>
          </w:tcPr>
          <w:p w:rsidR="006319C3" w:rsidRPr="003374C3" w:rsidRDefault="006319C3" w:rsidP="00811F0F">
            <w:pPr>
              <w:tabs>
                <w:tab w:val="left" w:pos="7272"/>
              </w:tabs>
              <w:rPr>
                <w:rFonts w:ascii="Arial Unicode MS" w:eastAsia="Arial Unicode MS" w:hAnsi="Arial Unicode MS" w:cs="Arial Unicode MS"/>
                <w:sz w:val="18"/>
                <w:szCs w:val="18"/>
              </w:rPr>
            </w:pPr>
            <w:r>
              <w:rPr>
                <w:rFonts w:ascii="Arial Unicode MS" w:eastAsia="Arial Unicode MS" w:hAnsi="Arial Unicode MS" w:cs="Arial Unicode MS"/>
                <w:sz w:val="18"/>
                <w:szCs w:val="18"/>
              </w:rPr>
              <w:t>Research</w:t>
            </w:r>
          </w:p>
        </w:tc>
        <w:tc>
          <w:tcPr>
            <w:tcW w:w="1122" w:type="dxa"/>
            <w:tcMar>
              <w:left w:w="43" w:type="dxa"/>
              <w:right w:w="43" w:type="dxa"/>
            </w:tcMar>
          </w:tcPr>
          <w:p w:rsidR="006319C3" w:rsidRPr="003374C3" w:rsidRDefault="006319C3" w:rsidP="00811F0F">
            <w:pPr>
              <w:tabs>
                <w:tab w:val="left" w:pos="7272"/>
              </w:tabs>
              <w:rPr>
                <w:rFonts w:ascii="Arial Unicode MS" w:eastAsia="Arial Unicode MS" w:hAnsi="Arial Unicode MS" w:cs="Arial Unicode MS"/>
                <w:sz w:val="18"/>
                <w:szCs w:val="18"/>
                <w:lang w:bidi="bn-IN"/>
              </w:rPr>
            </w:pPr>
            <w:r>
              <w:rPr>
                <w:rFonts w:ascii="Arial Unicode MS" w:eastAsia="Arial Unicode MS" w:hAnsi="Arial Unicode MS" w:cs="Arial Unicode MS"/>
                <w:sz w:val="18"/>
                <w:szCs w:val="18"/>
                <w:lang w:bidi="bn-IN"/>
              </w:rPr>
              <w:t>Karnataka Music</w:t>
            </w:r>
          </w:p>
        </w:tc>
        <w:tc>
          <w:tcPr>
            <w:tcW w:w="4582" w:type="dxa"/>
            <w:tcMar>
              <w:left w:w="43" w:type="dxa"/>
              <w:right w:w="43" w:type="dxa"/>
            </w:tcMar>
          </w:tcPr>
          <w:p w:rsidR="006319C3" w:rsidRPr="003374C3" w:rsidRDefault="006319C3" w:rsidP="00811F0F">
            <w:pPr>
              <w:ind w:left="5"/>
              <w:rPr>
                <w:rFonts w:ascii="Arial Unicode MS" w:eastAsia="Arial Unicode MS" w:hAnsi="Arial Unicode MS" w:cs="Arial Unicode MS"/>
                <w:bCs/>
                <w:sz w:val="18"/>
                <w:szCs w:val="18"/>
              </w:rPr>
            </w:pPr>
            <w:r>
              <w:rPr>
                <w:rFonts w:ascii="Arial Unicode MS" w:eastAsia="Arial Unicode MS" w:hAnsi="Arial Unicode MS" w:cs="Arial Unicode MS"/>
                <w:bCs/>
                <w:sz w:val="18"/>
                <w:szCs w:val="18"/>
              </w:rPr>
              <w:t>Traces the connection between Syama Sastri's Svarajati and the earlier form of Svarajati and analyses the feature of svara-sahityam that was extended to other forms.</w:t>
            </w:r>
          </w:p>
        </w:tc>
        <w:tc>
          <w:tcPr>
            <w:tcW w:w="1053" w:type="dxa"/>
            <w:tcMar>
              <w:left w:w="43" w:type="dxa"/>
              <w:right w:w="43" w:type="dxa"/>
            </w:tcMar>
          </w:tcPr>
          <w:p w:rsidR="006319C3" w:rsidRPr="003374C3" w:rsidRDefault="006319C3" w:rsidP="00811F0F">
            <w:pPr>
              <w:tabs>
                <w:tab w:val="left" w:pos="7272"/>
              </w:tabs>
              <w:rPr>
                <w:rFonts w:ascii="Arial Unicode MS" w:eastAsia="Arial Unicode MS" w:hAnsi="Arial Unicode MS" w:cs="Arial Unicode MS"/>
                <w:sz w:val="18"/>
                <w:szCs w:val="18"/>
              </w:rPr>
            </w:pPr>
            <w:r>
              <w:rPr>
                <w:rFonts w:ascii="Arial Unicode MS" w:eastAsia="Arial Unicode MS" w:hAnsi="Arial Unicode MS" w:cs="Arial Unicode MS"/>
                <w:sz w:val="18"/>
                <w:szCs w:val="18"/>
              </w:rPr>
              <w:t>11</w:t>
            </w:r>
            <w:r w:rsidRPr="003374C3">
              <w:rPr>
                <w:rFonts w:ascii="Arial Unicode MS" w:eastAsia="Arial Unicode MS" w:hAnsi="Arial Unicode MS" w:cs="Arial Unicode MS"/>
                <w:sz w:val="18"/>
                <w:szCs w:val="18"/>
              </w:rPr>
              <w:t>-</w:t>
            </w:r>
            <w:r>
              <w:rPr>
                <w:rFonts w:ascii="Arial Unicode MS" w:eastAsia="Arial Unicode MS" w:hAnsi="Arial Unicode MS" w:cs="Arial Unicode MS"/>
                <w:sz w:val="18"/>
                <w:szCs w:val="18"/>
              </w:rPr>
              <w:t>11</w:t>
            </w:r>
            <w:r w:rsidRPr="003374C3">
              <w:rPr>
                <w:rFonts w:ascii="Arial Unicode MS" w:eastAsia="Arial Unicode MS" w:hAnsi="Arial Unicode MS" w:cs="Arial Unicode MS"/>
                <w:sz w:val="18"/>
                <w:szCs w:val="18"/>
              </w:rPr>
              <w:t>-201</w:t>
            </w:r>
            <w:r>
              <w:rPr>
                <w:rFonts w:ascii="Arial Unicode MS" w:eastAsia="Arial Unicode MS" w:hAnsi="Arial Unicode MS" w:cs="Arial Unicode MS"/>
                <w:sz w:val="18"/>
                <w:szCs w:val="18"/>
              </w:rPr>
              <w:t>5</w:t>
            </w:r>
          </w:p>
        </w:tc>
      </w:tr>
      <w:tr w:rsidR="00EA312C" w:rsidRPr="003374C3" w:rsidTr="006E61B1">
        <w:tc>
          <w:tcPr>
            <w:tcW w:w="939" w:type="dxa"/>
            <w:tcMar>
              <w:left w:w="43" w:type="dxa"/>
              <w:right w:w="43" w:type="dxa"/>
            </w:tcMar>
          </w:tcPr>
          <w:p w:rsidR="00EA312C" w:rsidRPr="003374C3" w:rsidRDefault="00EA312C"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203</w:t>
            </w:r>
          </w:p>
        </w:tc>
        <w:tc>
          <w:tcPr>
            <w:tcW w:w="1703" w:type="dxa"/>
            <w:tcMar>
              <w:left w:w="43" w:type="dxa"/>
              <w:right w:w="43" w:type="dxa"/>
            </w:tcMar>
          </w:tcPr>
          <w:p w:rsidR="00EA312C" w:rsidRPr="003374C3" w:rsidRDefault="00EA312C" w:rsidP="00811F0F">
            <w:pPr>
              <w:rPr>
                <w:rFonts w:ascii="Arial Unicode MS" w:eastAsia="Arial Unicode MS" w:hAnsi="Arial Unicode MS" w:cs="Arial Unicode MS"/>
                <w:sz w:val="18"/>
                <w:szCs w:val="18"/>
              </w:rPr>
            </w:pPr>
            <w:r w:rsidRPr="003374C3">
              <w:rPr>
                <w:rFonts w:ascii="Arial Unicode MS" w:eastAsia="Arial Unicode MS" w:hAnsi="Arial Unicode MS" w:cs="Arial Unicode MS" w:hint="eastAsia"/>
                <w:color w:val="000000"/>
                <w:sz w:val="18"/>
                <w:szCs w:val="18"/>
              </w:rPr>
              <w:t>Ramanathan N</w:t>
            </w:r>
          </w:p>
        </w:tc>
        <w:tc>
          <w:tcPr>
            <w:tcW w:w="2491" w:type="dxa"/>
            <w:tcMar>
              <w:left w:w="43" w:type="dxa"/>
              <w:right w:w="43" w:type="dxa"/>
            </w:tcMar>
          </w:tcPr>
          <w:p w:rsidR="00EA312C" w:rsidRPr="003374C3" w:rsidRDefault="00EA312C" w:rsidP="00811F0F">
            <w:pPr>
              <w:pStyle w:val="BodyText"/>
              <w:jc w:val="left"/>
              <w:rPr>
                <w:rFonts w:ascii="Arial Unicode MS" w:eastAsia="Arial Unicode MS" w:hAnsi="Arial Unicode MS" w:cs="Arial Unicode MS"/>
                <w:sz w:val="18"/>
                <w:szCs w:val="18"/>
              </w:rPr>
            </w:pPr>
            <w:r>
              <w:rPr>
                <w:rFonts w:ascii="Arial Unicode MS" w:eastAsia="Arial Unicode MS" w:hAnsi="Arial Unicode MS" w:cs="Arial Unicode MS"/>
                <w:sz w:val="18"/>
                <w:szCs w:val="18"/>
              </w:rPr>
              <w:t>G N Balasubramanian and Intellectual approach</w:t>
            </w:r>
          </w:p>
        </w:tc>
        <w:tc>
          <w:tcPr>
            <w:tcW w:w="1358" w:type="dxa"/>
            <w:tcMar>
              <w:left w:w="43" w:type="dxa"/>
              <w:right w:w="43" w:type="dxa"/>
            </w:tcMar>
          </w:tcPr>
          <w:p w:rsidR="00EA312C" w:rsidRPr="003374C3" w:rsidRDefault="00EA312C" w:rsidP="006245A4">
            <w:pPr>
              <w:tabs>
                <w:tab w:val="left" w:pos="7272"/>
              </w:tabs>
              <w:rPr>
                <w:rFonts w:ascii="Arial Unicode MS" w:eastAsia="Arial Unicode MS" w:hAnsi="Arial Unicode MS" w:cs="Arial Unicode MS"/>
                <w:sz w:val="18"/>
                <w:szCs w:val="18"/>
              </w:rPr>
            </w:pPr>
            <w:r>
              <w:rPr>
                <w:rFonts w:ascii="Arial Unicode MS" w:eastAsia="Arial Unicode MS" w:hAnsi="Arial Unicode MS" w:cs="Arial Unicode MS"/>
                <w:sz w:val="18"/>
                <w:szCs w:val="18"/>
              </w:rPr>
              <w:t>Research</w:t>
            </w:r>
          </w:p>
        </w:tc>
        <w:tc>
          <w:tcPr>
            <w:tcW w:w="1122" w:type="dxa"/>
            <w:tcMar>
              <w:left w:w="43" w:type="dxa"/>
              <w:right w:w="43" w:type="dxa"/>
            </w:tcMar>
          </w:tcPr>
          <w:p w:rsidR="00EA312C" w:rsidRPr="003374C3" w:rsidRDefault="00EA312C" w:rsidP="00811F0F">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Musican-Scholars</w:t>
            </w:r>
          </w:p>
        </w:tc>
        <w:tc>
          <w:tcPr>
            <w:tcW w:w="4582" w:type="dxa"/>
            <w:tcMar>
              <w:left w:w="43" w:type="dxa"/>
              <w:right w:w="43" w:type="dxa"/>
            </w:tcMar>
          </w:tcPr>
          <w:p w:rsidR="00EA312C" w:rsidRPr="003374C3" w:rsidRDefault="00EA312C" w:rsidP="000174BC">
            <w:pPr>
              <w:ind w:left="5"/>
              <w:rPr>
                <w:rFonts w:ascii="Arial Unicode MS" w:eastAsia="Arial Unicode MS" w:hAnsi="Arial Unicode MS" w:cs="Arial Unicode MS"/>
                <w:bCs/>
                <w:sz w:val="18"/>
                <w:szCs w:val="18"/>
              </w:rPr>
            </w:pPr>
            <w:r>
              <w:rPr>
                <w:rFonts w:ascii="Arial Unicode MS" w:eastAsia="Arial Unicode MS" w:hAnsi="Arial Unicode MS" w:cs="Arial Unicode MS"/>
                <w:bCs/>
                <w:sz w:val="18"/>
                <w:szCs w:val="18"/>
              </w:rPr>
              <w:t xml:space="preserve">Discusses the intellectual approach to Karantaka music ushered in by G N Balasubramanian in the spheres of Raga-alapana and Svara-kalpana. </w:t>
            </w:r>
          </w:p>
        </w:tc>
        <w:tc>
          <w:tcPr>
            <w:tcW w:w="1053" w:type="dxa"/>
            <w:tcMar>
              <w:left w:w="43" w:type="dxa"/>
              <w:right w:w="43" w:type="dxa"/>
            </w:tcMar>
          </w:tcPr>
          <w:p w:rsidR="00EA312C" w:rsidRPr="003374C3" w:rsidRDefault="00EA312C" w:rsidP="00811F0F">
            <w:pPr>
              <w:tabs>
                <w:tab w:val="left" w:pos="7272"/>
              </w:tabs>
              <w:rPr>
                <w:rFonts w:ascii="Arial Unicode MS" w:eastAsia="Arial Unicode MS" w:hAnsi="Arial Unicode MS" w:cs="Arial Unicode MS"/>
                <w:sz w:val="18"/>
                <w:szCs w:val="18"/>
              </w:rPr>
            </w:pPr>
            <w:r>
              <w:rPr>
                <w:rFonts w:ascii="Arial Unicode MS" w:eastAsia="Arial Unicode MS" w:hAnsi="Arial Unicode MS" w:cs="Arial Unicode MS"/>
                <w:sz w:val="18"/>
                <w:szCs w:val="18"/>
              </w:rPr>
              <w:t>11</w:t>
            </w:r>
            <w:r w:rsidRPr="003374C3">
              <w:rPr>
                <w:rFonts w:ascii="Arial Unicode MS" w:eastAsia="Arial Unicode MS" w:hAnsi="Arial Unicode MS" w:cs="Arial Unicode MS"/>
                <w:sz w:val="18"/>
                <w:szCs w:val="18"/>
              </w:rPr>
              <w:t>-</w:t>
            </w:r>
            <w:r>
              <w:rPr>
                <w:rFonts w:ascii="Arial Unicode MS" w:eastAsia="Arial Unicode MS" w:hAnsi="Arial Unicode MS" w:cs="Arial Unicode MS"/>
                <w:sz w:val="18"/>
                <w:szCs w:val="18"/>
              </w:rPr>
              <w:t>11</w:t>
            </w:r>
            <w:r w:rsidRPr="003374C3">
              <w:rPr>
                <w:rFonts w:ascii="Arial Unicode MS" w:eastAsia="Arial Unicode MS" w:hAnsi="Arial Unicode MS" w:cs="Arial Unicode MS"/>
                <w:sz w:val="18"/>
                <w:szCs w:val="18"/>
              </w:rPr>
              <w:t>-201</w:t>
            </w:r>
            <w:r>
              <w:rPr>
                <w:rFonts w:ascii="Arial Unicode MS" w:eastAsia="Arial Unicode MS" w:hAnsi="Arial Unicode MS" w:cs="Arial Unicode MS"/>
                <w:sz w:val="18"/>
                <w:szCs w:val="18"/>
              </w:rPr>
              <w:t>5</w:t>
            </w:r>
          </w:p>
        </w:tc>
      </w:tr>
      <w:tr w:rsidR="00001E7B" w:rsidRPr="003374C3" w:rsidTr="006E61B1">
        <w:tc>
          <w:tcPr>
            <w:tcW w:w="939" w:type="dxa"/>
            <w:tcMar>
              <w:left w:w="43" w:type="dxa"/>
              <w:right w:w="43" w:type="dxa"/>
            </w:tcMar>
          </w:tcPr>
          <w:p w:rsidR="00001E7B" w:rsidRPr="003374C3" w:rsidRDefault="00001E7B"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204</w:t>
            </w:r>
          </w:p>
        </w:tc>
        <w:tc>
          <w:tcPr>
            <w:tcW w:w="1703" w:type="dxa"/>
            <w:tcMar>
              <w:left w:w="43" w:type="dxa"/>
              <w:right w:w="43" w:type="dxa"/>
            </w:tcMar>
          </w:tcPr>
          <w:p w:rsidR="00001E7B" w:rsidRPr="003374C3" w:rsidRDefault="00001E7B" w:rsidP="006245A4">
            <w:pPr>
              <w:rPr>
                <w:rFonts w:ascii="Arial Unicode MS" w:eastAsia="Arial Unicode MS" w:hAnsi="Arial Unicode MS" w:cs="Arial Unicode MS"/>
                <w:sz w:val="18"/>
                <w:szCs w:val="18"/>
              </w:rPr>
            </w:pPr>
            <w:r w:rsidRPr="003374C3">
              <w:rPr>
                <w:rFonts w:ascii="Arial Unicode MS" w:eastAsia="Arial Unicode MS" w:hAnsi="Arial Unicode MS" w:cs="Arial Unicode MS" w:hint="eastAsia"/>
                <w:color w:val="000000"/>
                <w:sz w:val="18"/>
                <w:szCs w:val="18"/>
              </w:rPr>
              <w:t>Ramanathan N</w:t>
            </w:r>
          </w:p>
        </w:tc>
        <w:tc>
          <w:tcPr>
            <w:tcW w:w="2491" w:type="dxa"/>
            <w:tcMar>
              <w:left w:w="43" w:type="dxa"/>
              <w:right w:w="43" w:type="dxa"/>
            </w:tcMar>
          </w:tcPr>
          <w:p w:rsidR="00001E7B" w:rsidRPr="003374C3" w:rsidRDefault="00001E7B" w:rsidP="00BC2000">
            <w:pPr>
              <w:pStyle w:val="BodyText"/>
              <w:jc w:val="left"/>
              <w:rPr>
                <w:rFonts w:ascii="Arial Unicode MS" w:eastAsia="Arial Unicode MS" w:hAnsi="Arial Unicode MS" w:cs="Arial Unicode MS"/>
                <w:sz w:val="18"/>
                <w:szCs w:val="18"/>
              </w:rPr>
            </w:pPr>
            <w:r>
              <w:rPr>
                <w:rFonts w:ascii="Arial Unicode MS" w:eastAsia="Arial Unicode MS" w:hAnsi="Arial Unicode MS" w:cs="Arial Unicode MS"/>
                <w:sz w:val="18"/>
                <w:szCs w:val="18"/>
              </w:rPr>
              <w:t>Institutional Music Education: Southern Area</w:t>
            </w:r>
          </w:p>
        </w:tc>
        <w:tc>
          <w:tcPr>
            <w:tcW w:w="1358" w:type="dxa"/>
            <w:tcMar>
              <w:left w:w="43" w:type="dxa"/>
              <w:right w:w="43" w:type="dxa"/>
            </w:tcMar>
          </w:tcPr>
          <w:p w:rsidR="00001E7B" w:rsidRPr="003374C3" w:rsidRDefault="00001E7B" w:rsidP="006245A4">
            <w:pPr>
              <w:tabs>
                <w:tab w:val="left" w:pos="7272"/>
              </w:tabs>
              <w:rPr>
                <w:rFonts w:ascii="Arial Unicode MS" w:eastAsia="Arial Unicode MS" w:hAnsi="Arial Unicode MS" w:cs="Arial Unicode MS"/>
                <w:sz w:val="18"/>
                <w:szCs w:val="18"/>
              </w:rPr>
            </w:pPr>
            <w:r>
              <w:rPr>
                <w:rFonts w:ascii="Arial Unicode MS" w:eastAsia="Arial Unicode MS" w:hAnsi="Arial Unicode MS" w:cs="Arial Unicode MS"/>
                <w:sz w:val="18"/>
                <w:szCs w:val="18"/>
              </w:rPr>
              <w:t>Research</w:t>
            </w:r>
          </w:p>
        </w:tc>
        <w:tc>
          <w:tcPr>
            <w:tcW w:w="1122" w:type="dxa"/>
            <w:tcMar>
              <w:left w:w="43" w:type="dxa"/>
              <w:right w:w="43" w:type="dxa"/>
            </w:tcMar>
          </w:tcPr>
          <w:p w:rsidR="00001E7B" w:rsidRPr="003374C3" w:rsidRDefault="00001E7B" w:rsidP="006245A4">
            <w:pPr>
              <w:tabs>
                <w:tab w:val="left" w:pos="7272"/>
              </w:tabs>
              <w:rPr>
                <w:rFonts w:ascii="Arial Unicode MS" w:eastAsia="Arial Unicode MS" w:hAnsi="Arial Unicode MS" w:cs="Arial Unicode MS"/>
                <w:sz w:val="18"/>
                <w:szCs w:val="18"/>
                <w:lang w:bidi="bn-IN"/>
              </w:rPr>
            </w:pPr>
            <w:r>
              <w:rPr>
                <w:rFonts w:ascii="Arial Unicode MS" w:eastAsia="Arial Unicode MS" w:hAnsi="Arial Unicode MS" w:cs="Arial Unicode MS"/>
                <w:sz w:val="18"/>
                <w:szCs w:val="18"/>
                <w:lang w:bidi="bn-IN"/>
              </w:rPr>
              <w:t>Karnataka Music</w:t>
            </w:r>
          </w:p>
        </w:tc>
        <w:tc>
          <w:tcPr>
            <w:tcW w:w="4582" w:type="dxa"/>
            <w:tcMar>
              <w:left w:w="43" w:type="dxa"/>
              <w:right w:w="43" w:type="dxa"/>
            </w:tcMar>
          </w:tcPr>
          <w:p w:rsidR="00001E7B" w:rsidRPr="003374C3" w:rsidRDefault="00001E7B" w:rsidP="00BC2000">
            <w:pPr>
              <w:ind w:left="5"/>
              <w:rPr>
                <w:rFonts w:ascii="Arial Unicode MS" w:eastAsia="Arial Unicode MS" w:hAnsi="Arial Unicode MS" w:cs="Arial Unicode MS"/>
                <w:bCs/>
                <w:sz w:val="18"/>
                <w:szCs w:val="18"/>
              </w:rPr>
            </w:pPr>
            <w:r>
              <w:rPr>
                <w:rFonts w:ascii="Arial Unicode MS" w:eastAsia="Arial Unicode MS" w:hAnsi="Arial Unicode MS" w:cs="Arial Unicode MS"/>
                <w:sz w:val="18"/>
                <w:szCs w:val="18"/>
              </w:rPr>
              <w:t>Surveys the state of music education offerred by Statutory bodies and non-statutory bodies in South India and Sri Lanka with special reference to curriculum.</w:t>
            </w:r>
          </w:p>
        </w:tc>
        <w:tc>
          <w:tcPr>
            <w:tcW w:w="1053" w:type="dxa"/>
            <w:tcMar>
              <w:left w:w="43" w:type="dxa"/>
              <w:right w:w="43" w:type="dxa"/>
            </w:tcMar>
          </w:tcPr>
          <w:p w:rsidR="00001E7B" w:rsidRPr="003374C3" w:rsidRDefault="00001E7B" w:rsidP="00001E7B">
            <w:pPr>
              <w:tabs>
                <w:tab w:val="left" w:pos="7272"/>
              </w:tabs>
              <w:rPr>
                <w:rFonts w:ascii="Arial Unicode MS" w:eastAsia="Arial Unicode MS" w:hAnsi="Arial Unicode MS" w:cs="Arial Unicode MS"/>
                <w:sz w:val="18"/>
                <w:szCs w:val="18"/>
              </w:rPr>
            </w:pPr>
            <w:r>
              <w:rPr>
                <w:rFonts w:ascii="Arial Unicode MS" w:eastAsia="Arial Unicode MS" w:hAnsi="Arial Unicode MS" w:cs="Arial Unicode MS"/>
                <w:sz w:val="18"/>
                <w:szCs w:val="18"/>
              </w:rPr>
              <w:t>20</w:t>
            </w:r>
            <w:r w:rsidRPr="003374C3">
              <w:rPr>
                <w:rFonts w:ascii="Arial Unicode MS" w:eastAsia="Arial Unicode MS" w:hAnsi="Arial Unicode MS" w:cs="Arial Unicode MS"/>
                <w:sz w:val="18"/>
                <w:szCs w:val="18"/>
              </w:rPr>
              <w:t>-</w:t>
            </w:r>
            <w:r>
              <w:rPr>
                <w:rFonts w:ascii="Arial Unicode MS" w:eastAsia="Arial Unicode MS" w:hAnsi="Arial Unicode MS" w:cs="Arial Unicode MS"/>
                <w:sz w:val="18"/>
                <w:szCs w:val="18"/>
              </w:rPr>
              <w:t>11</w:t>
            </w:r>
            <w:r w:rsidRPr="003374C3">
              <w:rPr>
                <w:rFonts w:ascii="Arial Unicode MS" w:eastAsia="Arial Unicode MS" w:hAnsi="Arial Unicode MS" w:cs="Arial Unicode MS"/>
                <w:sz w:val="18"/>
                <w:szCs w:val="18"/>
              </w:rPr>
              <w:t>-201</w:t>
            </w:r>
            <w:r>
              <w:rPr>
                <w:rFonts w:ascii="Arial Unicode MS" w:eastAsia="Arial Unicode MS" w:hAnsi="Arial Unicode MS" w:cs="Arial Unicode MS"/>
                <w:sz w:val="18"/>
                <w:szCs w:val="18"/>
              </w:rPr>
              <w:t>5</w:t>
            </w:r>
          </w:p>
        </w:tc>
      </w:tr>
      <w:tr w:rsidR="00001E7B"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001E7B" w:rsidRPr="003374C3" w:rsidRDefault="00001E7B"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205</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001E7B" w:rsidRPr="003374C3" w:rsidRDefault="00001E7B" w:rsidP="00EA312C">
            <w:pPr>
              <w:rPr>
                <w:rFonts w:ascii="Arial Unicode MS" w:eastAsia="Arial Unicode MS" w:hAnsi="Arial Unicode MS" w:cs="Arial Unicode MS"/>
                <w:sz w:val="18"/>
                <w:szCs w:val="18"/>
              </w:rPr>
            </w:pPr>
            <w:r w:rsidRPr="003374C3">
              <w:rPr>
                <w:rFonts w:ascii="Arial Unicode MS" w:eastAsia="Arial Unicode MS" w:hAnsi="Arial Unicode MS" w:cs="Arial Unicode MS" w:hint="eastAsia"/>
                <w:color w:val="000000"/>
                <w:sz w:val="18"/>
                <w:szCs w:val="18"/>
              </w:rPr>
              <w:t>Ramanathan N</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001E7B" w:rsidRPr="003374C3" w:rsidRDefault="00001E7B" w:rsidP="00BC2000">
            <w:pPr>
              <w:pStyle w:val="BodyText"/>
              <w:jc w:val="left"/>
              <w:rPr>
                <w:rFonts w:ascii="Arial Unicode MS" w:eastAsia="Arial Unicode MS" w:hAnsi="Arial Unicode MS" w:cs="Arial Unicode MS"/>
                <w:sz w:val="18"/>
                <w:szCs w:val="18"/>
              </w:rPr>
            </w:pPr>
            <w:r>
              <w:rPr>
                <w:rFonts w:ascii="Arial Unicode MS" w:eastAsia="Arial Unicode MS" w:hAnsi="Arial Unicode MS" w:cs="Arial Unicode MS"/>
                <w:sz w:val="18"/>
                <w:szCs w:val="18"/>
              </w:rPr>
              <w:t>Music in Universities</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001E7B" w:rsidRPr="003374C3" w:rsidRDefault="00001E7B" w:rsidP="006245A4">
            <w:pPr>
              <w:tabs>
                <w:tab w:val="left" w:pos="7272"/>
              </w:tabs>
              <w:rPr>
                <w:rFonts w:ascii="Arial Unicode MS" w:eastAsia="Arial Unicode MS" w:hAnsi="Arial Unicode MS" w:cs="Arial Unicode MS"/>
                <w:sz w:val="18"/>
                <w:szCs w:val="18"/>
              </w:rPr>
            </w:pPr>
            <w:r>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001E7B" w:rsidRPr="003374C3" w:rsidRDefault="00001E7B" w:rsidP="006245A4">
            <w:pPr>
              <w:tabs>
                <w:tab w:val="left" w:pos="7272"/>
              </w:tabs>
              <w:rPr>
                <w:rFonts w:ascii="Arial Unicode MS" w:eastAsia="Arial Unicode MS" w:hAnsi="Arial Unicode MS" w:cs="Arial Unicode MS"/>
                <w:sz w:val="18"/>
                <w:szCs w:val="18"/>
                <w:lang w:bidi="bn-IN"/>
              </w:rPr>
            </w:pPr>
            <w:r>
              <w:rPr>
                <w:rFonts w:ascii="Arial Unicode MS" w:eastAsia="Arial Unicode MS" w:hAnsi="Arial Unicode MS" w:cs="Arial Unicode MS"/>
                <w:sz w:val="18"/>
                <w:szCs w:val="18"/>
                <w:lang w:bidi="bn-IN"/>
              </w:rPr>
              <w:t>Karnataka Music</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001E7B" w:rsidRPr="003374C3" w:rsidRDefault="00001E7B" w:rsidP="009B71FD">
            <w:pPr>
              <w:ind w:left="5"/>
              <w:rPr>
                <w:rFonts w:ascii="Arial Unicode MS" w:eastAsia="Arial Unicode MS" w:hAnsi="Arial Unicode MS" w:cs="Arial Unicode MS"/>
                <w:bCs/>
                <w:sz w:val="18"/>
                <w:szCs w:val="18"/>
              </w:rPr>
            </w:pPr>
            <w:r>
              <w:rPr>
                <w:rFonts w:ascii="Arial Unicode MS" w:eastAsia="Arial Unicode MS" w:hAnsi="Arial Unicode MS" w:cs="Arial Unicode MS"/>
                <w:sz w:val="18"/>
                <w:szCs w:val="18"/>
              </w:rPr>
              <w:t xml:space="preserve">Examines the </w:t>
            </w:r>
            <w:r w:rsidR="009B71FD">
              <w:rPr>
                <w:rFonts w:ascii="Arial Unicode MS" w:eastAsia="Arial Unicode MS" w:hAnsi="Arial Unicode MS" w:cs="Arial Unicode MS"/>
                <w:sz w:val="18"/>
                <w:szCs w:val="18"/>
              </w:rPr>
              <w:t>popular question</w:t>
            </w:r>
            <w:r>
              <w:rPr>
                <w:rFonts w:ascii="Arial Unicode MS" w:eastAsia="Arial Unicode MS" w:hAnsi="Arial Unicode MS" w:cs="Arial Unicode MS"/>
                <w:sz w:val="18"/>
                <w:szCs w:val="18"/>
              </w:rPr>
              <w:t xml:space="preserve"> of Music Departments in Universities producing Pe</w:t>
            </w:r>
            <w:r w:rsidR="009B71FD">
              <w:rPr>
                <w:rFonts w:ascii="Arial Unicode MS" w:eastAsia="Arial Unicode MS" w:hAnsi="Arial Unicode MS" w:cs="Arial Unicode MS"/>
                <w:sz w:val="18"/>
                <w:szCs w:val="18"/>
              </w:rPr>
              <w:t>r</w:t>
            </w:r>
            <w:r>
              <w:rPr>
                <w:rFonts w:ascii="Arial Unicode MS" w:eastAsia="Arial Unicode MS" w:hAnsi="Arial Unicode MS" w:cs="Arial Unicode MS"/>
                <w:sz w:val="18"/>
                <w:szCs w:val="18"/>
              </w:rPr>
              <w:t>forming Artists.</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001E7B" w:rsidRPr="003374C3" w:rsidRDefault="00001E7B" w:rsidP="006245A4">
            <w:pPr>
              <w:tabs>
                <w:tab w:val="left" w:pos="7272"/>
              </w:tabs>
              <w:rPr>
                <w:rFonts w:ascii="Arial Unicode MS" w:eastAsia="Arial Unicode MS" w:hAnsi="Arial Unicode MS" w:cs="Arial Unicode MS"/>
                <w:sz w:val="18"/>
                <w:szCs w:val="18"/>
              </w:rPr>
            </w:pPr>
            <w:r>
              <w:rPr>
                <w:rFonts w:ascii="Arial Unicode MS" w:eastAsia="Arial Unicode MS" w:hAnsi="Arial Unicode MS" w:cs="Arial Unicode MS"/>
                <w:sz w:val="18"/>
                <w:szCs w:val="18"/>
              </w:rPr>
              <w:t>20</w:t>
            </w:r>
            <w:r w:rsidRPr="003374C3">
              <w:rPr>
                <w:rFonts w:ascii="Arial Unicode MS" w:eastAsia="Arial Unicode MS" w:hAnsi="Arial Unicode MS" w:cs="Arial Unicode MS"/>
                <w:sz w:val="18"/>
                <w:szCs w:val="18"/>
              </w:rPr>
              <w:t>-</w:t>
            </w:r>
            <w:r>
              <w:rPr>
                <w:rFonts w:ascii="Arial Unicode MS" w:eastAsia="Arial Unicode MS" w:hAnsi="Arial Unicode MS" w:cs="Arial Unicode MS"/>
                <w:sz w:val="18"/>
                <w:szCs w:val="18"/>
              </w:rPr>
              <w:t>11</w:t>
            </w:r>
            <w:r w:rsidRPr="003374C3">
              <w:rPr>
                <w:rFonts w:ascii="Arial Unicode MS" w:eastAsia="Arial Unicode MS" w:hAnsi="Arial Unicode MS" w:cs="Arial Unicode MS"/>
                <w:sz w:val="18"/>
                <w:szCs w:val="18"/>
              </w:rPr>
              <w:t>-201</w:t>
            </w:r>
            <w:r>
              <w:rPr>
                <w:rFonts w:ascii="Arial Unicode MS" w:eastAsia="Arial Unicode MS" w:hAnsi="Arial Unicode MS" w:cs="Arial Unicode MS"/>
                <w:sz w:val="18"/>
                <w:szCs w:val="18"/>
              </w:rPr>
              <w:t>5</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206</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Sangita-sudhakara of Haripala-1 - 35MB</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rPr>
                <w:rFonts w:ascii="Arial Unicode MS" w:eastAsia="Arial Unicode MS" w:hAnsi="Arial Unicode MS" w:cs="Arial Unicode MS"/>
                <w:bCs/>
                <w:sz w:val="18"/>
                <w:szCs w:val="18"/>
              </w:rPr>
            </w:pPr>
            <w:r w:rsidRPr="003374C3">
              <w:rPr>
                <w:rFonts w:ascii="Arial Unicode MS" w:eastAsia="Arial Unicode MS" w:hAnsi="Arial Unicode MS" w:cs="Arial Unicode MS"/>
                <w:bCs/>
                <w:sz w:val="18"/>
                <w:szCs w:val="18"/>
              </w:rPr>
              <w:t xml:space="preserve">Transcript of ‘Sangit-sudhakara of Haripala’ from the Government Oriental Manuscripts Library, Chennai, preserved at the Indira Kala Visvavidyalaya, Khairagarh. This file contains the chapter on Nrtta. </w:t>
            </w:r>
            <w:r w:rsidRPr="003374C3">
              <w:rPr>
                <w:rFonts w:ascii="Arial Unicode MS" w:eastAsia="Arial Unicode MS" w:hAnsi="Arial Unicode MS" w:cs="Arial Unicode MS"/>
                <w:sz w:val="18"/>
                <w:szCs w:val="18"/>
              </w:rPr>
              <w:t xml:space="preserve">- </w:t>
            </w:r>
            <w:r w:rsidRPr="003374C3">
              <w:rPr>
                <w:rFonts w:ascii="Arial Unicode MS" w:eastAsia="Arial Unicode MS" w:hAnsi="Arial Unicode MS" w:cs="Arial Unicode MS"/>
                <w:bCs/>
                <w:sz w:val="18"/>
                <w:szCs w:val="18"/>
              </w:rPr>
              <w:t>Courtesy Robert E.Brown</w:t>
            </w:r>
          </w:p>
          <w:p w:rsidR="006319C3" w:rsidRPr="003374C3" w:rsidRDefault="006319C3" w:rsidP="00BC2000">
            <w:pPr>
              <w:ind w:left="5"/>
              <w:rPr>
                <w:rFonts w:ascii="Arial Unicode MS" w:eastAsia="Arial Unicode MS" w:hAnsi="Arial Unicode MS" w:cs="Arial Unicode MS"/>
                <w:bCs/>
                <w:sz w:val="18"/>
                <w:szCs w:val="18"/>
              </w:rPr>
            </w:pPr>
            <w:r w:rsidRPr="003374C3">
              <w:rPr>
                <w:rFonts w:ascii="Arial Unicode MS" w:eastAsia="Arial Unicode MS" w:hAnsi="Arial Unicode MS" w:cs="Arial Unicode MS"/>
                <w:bCs/>
                <w:sz w:val="18"/>
                <w:szCs w:val="18"/>
              </w:rPr>
              <w:t>This text had been edited by R.Sathyanarayana and was also printed. But it never got published.</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11-06-2011</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207</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Sangita-sudhakara of Haripala-2 -47 MB</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rPr>
                <w:rFonts w:ascii="Arial Unicode MS" w:eastAsia="Arial Unicode MS" w:hAnsi="Arial Unicode MS" w:cs="Arial Unicode MS"/>
                <w:bCs/>
                <w:sz w:val="18"/>
                <w:szCs w:val="18"/>
              </w:rPr>
            </w:pPr>
            <w:r w:rsidRPr="003374C3">
              <w:rPr>
                <w:rFonts w:ascii="Arial Unicode MS" w:eastAsia="Arial Unicode MS" w:hAnsi="Arial Unicode MS" w:cs="Arial Unicode MS"/>
                <w:bCs/>
                <w:sz w:val="18"/>
                <w:szCs w:val="18"/>
              </w:rPr>
              <w:t xml:space="preserve">Transcript of ‘Sangit-sudhakara of Haripala’ from the Government Oriental Manuscripts Library, Chennai, preserved at the Indira Kala Visvavidyalaya, Khairagarh. This file contains the chapters on tala, vadya, natya and Raga. </w:t>
            </w:r>
            <w:r w:rsidRPr="003374C3">
              <w:rPr>
                <w:rFonts w:ascii="Arial Unicode MS" w:eastAsia="Arial Unicode MS" w:hAnsi="Arial Unicode MS" w:cs="Arial Unicode MS"/>
                <w:sz w:val="18"/>
                <w:szCs w:val="18"/>
              </w:rPr>
              <w:t xml:space="preserve">- </w:t>
            </w:r>
            <w:r w:rsidRPr="003374C3">
              <w:rPr>
                <w:rFonts w:ascii="Arial Unicode MS" w:eastAsia="Arial Unicode MS" w:hAnsi="Arial Unicode MS" w:cs="Arial Unicode MS"/>
                <w:bCs/>
                <w:sz w:val="18"/>
                <w:szCs w:val="18"/>
              </w:rPr>
              <w:t>Courtesy Robert E.Brown</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11-06-2011</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208</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Sankirna-ragah</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rPr>
                <w:rFonts w:ascii="Arial Unicode MS" w:eastAsia="Arial Unicode MS" w:hAnsi="Arial Unicode MS" w:cs="Arial Unicode MS"/>
                <w:bCs/>
                <w:sz w:val="18"/>
                <w:szCs w:val="18"/>
              </w:rPr>
            </w:pPr>
            <w:r w:rsidRPr="003374C3">
              <w:rPr>
                <w:rFonts w:ascii="Arial Unicode MS" w:eastAsia="Arial Unicode MS" w:hAnsi="Arial Unicode MS" w:cs="Arial Unicode MS"/>
                <w:bCs/>
                <w:sz w:val="18"/>
                <w:szCs w:val="18"/>
              </w:rPr>
              <w:t>Manuscript of ‘Sankirna-ragah’ from</w:t>
            </w:r>
            <w:r w:rsidRPr="003374C3">
              <w:rPr>
                <w:rFonts w:ascii="Arial Unicode MS" w:eastAsia="Arial Unicode MS" w:hAnsi="Arial Unicode MS" w:cs="Arial Unicode MS"/>
                <w:sz w:val="18"/>
                <w:szCs w:val="18"/>
              </w:rPr>
              <w:t xml:space="preserve"> Bhandarkar Oriental Research Institute, Pune. It is a small work on the ‘sankirna’ class of raga-s relating perhaps to the Hindustani system. - </w:t>
            </w:r>
            <w:r w:rsidRPr="003374C3">
              <w:rPr>
                <w:rFonts w:ascii="Arial Unicode MS" w:eastAsia="Arial Unicode MS" w:hAnsi="Arial Unicode MS" w:cs="Arial Unicode MS"/>
                <w:bCs/>
                <w:sz w:val="18"/>
                <w:szCs w:val="18"/>
              </w:rPr>
              <w:t>Courtesy Robert E.Brown</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11-06-2011</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209</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Tala-lakshanam/prastaram</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rPr>
                <w:rFonts w:ascii="Arial Unicode MS" w:eastAsia="Arial Unicode MS" w:hAnsi="Arial Unicode MS" w:cs="Arial Unicode MS"/>
                <w:bCs/>
                <w:sz w:val="18"/>
                <w:szCs w:val="18"/>
              </w:rPr>
            </w:pPr>
            <w:r w:rsidRPr="003374C3">
              <w:rPr>
                <w:rFonts w:ascii="Arial Unicode MS" w:eastAsia="Arial Unicode MS" w:hAnsi="Arial Unicode MS" w:cs="Arial Unicode MS"/>
                <w:bCs/>
                <w:sz w:val="18"/>
                <w:szCs w:val="18"/>
              </w:rPr>
              <w:t xml:space="preserve">Transcript of the work ‘Tala-lakshanam’ from the Government Oriental Manuscripts Library, Chennai, preserved at the Indira Kala Visvavidyalaya, Khairagarh. Although titled ‘Tala-lakshanam’, it is quite likely a portion of a bigger work. </w:t>
            </w:r>
            <w:r w:rsidRPr="003374C3">
              <w:rPr>
                <w:rFonts w:ascii="Arial Unicode MS" w:eastAsia="Arial Unicode MS" w:hAnsi="Arial Unicode MS" w:cs="Arial Unicode MS"/>
                <w:sz w:val="18"/>
                <w:szCs w:val="18"/>
              </w:rPr>
              <w:t>-</w:t>
            </w:r>
            <w:r w:rsidRPr="003374C3">
              <w:rPr>
                <w:rFonts w:ascii="Arial Unicode MS" w:eastAsia="Arial Unicode MS" w:hAnsi="Arial Unicode MS" w:cs="Arial Unicode MS"/>
                <w:bCs/>
                <w:sz w:val="18"/>
                <w:szCs w:val="18"/>
              </w:rPr>
              <w:t>Courtesy Robert E.Brown</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11-06-2011</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210</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Traisvaryam</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rPr>
                <w:rFonts w:ascii="Arial Unicode MS" w:eastAsia="Arial Unicode MS" w:hAnsi="Arial Unicode MS" w:cs="Arial Unicode MS"/>
                <w:bCs/>
                <w:sz w:val="18"/>
                <w:szCs w:val="18"/>
              </w:rPr>
            </w:pPr>
            <w:r w:rsidRPr="003374C3">
              <w:rPr>
                <w:rFonts w:ascii="Arial Unicode MS" w:eastAsia="Arial Unicode MS" w:hAnsi="Arial Unicode MS" w:cs="Arial Unicode MS"/>
                <w:bCs/>
                <w:sz w:val="18"/>
                <w:szCs w:val="18"/>
              </w:rPr>
              <w:t xml:space="preserve">Manuscript of ‘Traisvaryam’ preserved at the Indira Kala Visvavidyalaya, Khairagarh. The work perhaps relates to the three svara-s, udatta, anudatta and svarita of Rg-veda chanting. </w:t>
            </w:r>
            <w:r w:rsidRPr="003374C3">
              <w:rPr>
                <w:rFonts w:ascii="Arial Unicode MS" w:eastAsia="Arial Unicode MS" w:hAnsi="Arial Unicode MS" w:cs="Arial Unicode MS"/>
                <w:sz w:val="18"/>
                <w:szCs w:val="18"/>
              </w:rPr>
              <w:t>-</w:t>
            </w:r>
            <w:r w:rsidRPr="003374C3">
              <w:rPr>
                <w:rFonts w:ascii="Arial Unicode MS" w:eastAsia="Arial Unicode MS" w:hAnsi="Arial Unicode MS" w:cs="Arial Unicode MS"/>
                <w:bCs/>
                <w:sz w:val="18"/>
                <w:szCs w:val="18"/>
              </w:rPr>
              <w:t>Courtesy Robert E.Brown</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11-06-2011</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211</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Sangita-sastra – 20 MB</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rPr>
                <w:rFonts w:ascii="Arial Unicode MS" w:eastAsia="Arial Unicode MS" w:hAnsi="Arial Unicode MS" w:cs="Arial Unicode MS"/>
                <w:bCs/>
                <w:sz w:val="18"/>
                <w:szCs w:val="18"/>
              </w:rPr>
            </w:pPr>
            <w:r w:rsidRPr="003374C3">
              <w:rPr>
                <w:rFonts w:ascii="Arial Unicode MS" w:eastAsia="Arial Unicode MS" w:hAnsi="Arial Unicode MS" w:cs="Arial Unicode MS"/>
                <w:bCs/>
                <w:sz w:val="18"/>
                <w:szCs w:val="18"/>
              </w:rPr>
              <w:t xml:space="preserve">Manuscript of ‘Sangit-sastra’? preserved at the Indira Kala Visvavidyalaya, Khairagarh and which is copy from the Samkrta College, Raipur. The work relates to the Prabandha tradition and although title ‘sangita-sastra’ it may be copy of an ancient work. </w:t>
            </w:r>
            <w:r w:rsidRPr="003374C3">
              <w:rPr>
                <w:rFonts w:ascii="Arial Unicode MS" w:eastAsia="Arial Unicode MS" w:hAnsi="Arial Unicode MS" w:cs="Arial Unicode MS"/>
                <w:sz w:val="18"/>
                <w:szCs w:val="18"/>
              </w:rPr>
              <w:t>-</w:t>
            </w:r>
            <w:r w:rsidRPr="003374C3">
              <w:rPr>
                <w:rFonts w:ascii="Arial Unicode MS" w:eastAsia="Arial Unicode MS" w:hAnsi="Arial Unicode MS" w:cs="Arial Unicode MS"/>
                <w:bCs/>
                <w:sz w:val="18"/>
                <w:szCs w:val="18"/>
              </w:rPr>
              <w:t>Courtesy Robert E.Brown</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11-06-2011</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212</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Raga(Meladhikara)laksanam (Telugu)</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rPr>
                <w:rFonts w:ascii="Arial Unicode MS" w:eastAsia="Arial Unicode MS" w:hAnsi="Arial Unicode MS" w:cs="Arial Unicode MS"/>
                <w:bCs/>
                <w:sz w:val="18"/>
                <w:szCs w:val="18"/>
              </w:rPr>
            </w:pPr>
            <w:r w:rsidRPr="003374C3">
              <w:rPr>
                <w:rFonts w:ascii="Arial Unicode MS" w:eastAsia="Arial Unicode MS" w:hAnsi="Arial Unicode MS" w:cs="Arial Unicode MS"/>
                <w:bCs/>
                <w:sz w:val="18"/>
                <w:szCs w:val="18"/>
              </w:rPr>
              <w:t xml:space="preserve">A transcript copy of a palm-leaf manuscript, from the Tanjavur Sarasvati Mahal Library- B-1151/ D-10816. Many melakarta-s seem to be similar to those in Sahaji's Ragalaksanamu. </w:t>
            </w:r>
            <w:r w:rsidRPr="003374C3">
              <w:rPr>
                <w:rFonts w:ascii="Arial Unicode MS" w:eastAsia="Arial Unicode MS" w:hAnsi="Arial Unicode MS" w:cs="Arial Unicode MS"/>
                <w:sz w:val="18"/>
                <w:szCs w:val="18"/>
              </w:rPr>
              <w:t>-</w:t>
            </w:r>
            <w:r w:rsidRPr="003374C3">
              <w:rPr>
                <w:rFonts w:ascii="Arial Unicode MS" w:eastAsia="Arial Unicode MS" w:hAnsi="Arial Unicode MS" w:cs="Arial Unicode MS"/>
                <w:bCs/>
                <w:sz w:val="18"/>
                <w:szCs w:val="18"/>
              </w:rPr>
              <w:t>Courtesy S.Seetha</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01-01-2012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213</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Sangita-sara-sangrahamu (Telugu)</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bCs/>
                <w:sz w:val="18"/>
                <w:szCs w:val="18"/>
              </w:rPr>
            </w:pPr>
            <w:r w:rsidRPr="003374C3">
              <w:rPr>
                <w:rFonts w:ascii="Arial Unicode MS" w:eastAsia="Arial Unicode MS" w:hAnsi="Arial Unicode MS" w:cs="Arial Unicode MS"/>
                <w:bCs/>
                <w:sz w:val="18"/>
                <w:szCs w:val="18"/>
              </w:rPr>
              <w:t xml:space="preserve">A transcript copy of 'Sangita-sara-sangrahamu' ms., K.M.575, perhaps from Tanjavur Sarasvati Mahal Library. The author's name is mentioned as 'Sivaramakrsnayya'. It seems to correspond, some extent to the work of the same name (author:Tiruvenkata Kavi) published by The Music Academy, Chennai in 1940, but is certainly not identical. </w:t>
            </w:r>
            <w:r w:rsidRPr="003374C3">
              <w:rPr>
                <w:rFonts w:ascii="Arial Unicode MS" w:eastAsia="Arial Unicode MS" w:hAnsi="Arial Unicode MS" w:cs="Arial Unicode MS"/>
                <w:sz w:val="18"/>
                <w:szCs w:val="18"/>
              </w:rPr>
              <w:t>-</w:t>
            </w:r>
            <w:r w:rsidRPr="003374C3">
              <w:rPr>
                <w:rFonts w:ascii="Arial Unicode MS" w:eastAsia="Arial Unicode MS" w:hAnsi="Arial Unicode MS" w:cs="Arial Unicode MS"/>
                <w:bCs/>
                <w:sz w:val="18"/>
                <w:szCs w:val="18"/>
              </w:rPr>
              <w:t>Courtesy S.Seetha</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01-01-2012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214</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Hasta-laksana-dipika</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bCs/>
                <w:sz w:val="18"/>
                <w:szCs w:val="18"/>
              </w:rPr>
            </w:pPr>
            <w:r w:rsidRPr="003374C3">
              <w:rPr>
                <w:rFonts w:ascii="Arial Unicode MS" w:eastAsia="Arial Unicode MS" w:hAnsi="Arial Unicode MS" w:cs="Arial Unicode MS"/>
                <w:bCs/>
                <w:sz w:val="18"/>
                <w:szCs w:val="18"/>
              </w:rPr>
              <w:t>A transcript copy of 'Hastalaksanadipika' from the Government Orient Manuscripts Library, Chennai, no. R 2680. The text on hand movements, is associated with the Kathakali drama.</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01-01-2012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215</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Tala-dasa-prana-prakranamu-AndhraTika </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bCs/>
                <w:sz w:val="18"/>
                <w:szCs w:val="18"/>
              </w:rPr>
            </w:pPr>
            <w:r w:rsidRPr="003374C3">
              <w:rPr>
                <w:rFonts w:ascii="Arial Unicode MS" w:eastAsia="Arial Unicode MS" w:hAnsi="Arial Unicode MS" w:cs="Arial Unicode MS"/>
                <w:bCs/>
                <w:sz w:val="18"/>
                <w:szCs w:val="18"/>
              </w:rPr>
              <w:t>A transcript of 'Tala-dasa-prakaranamu' with a telugu commentary, from the Government Orient Manuscripts Library, Chennai, no. D12990. It is mentioned as being a part of the work 'Svara-raga-sudharasa', known to be the telugu commentary on the Natya-cudamani of Astavadhani Somanary. It is in devanagari script.</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01-01-2012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216</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Tala-prastaramu (Telugu)</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bCs/>
                <w:sz w:val="18"/>
                <w:szCs w:val="18"/>
              </w:rPr>
            </w:pPr>
            <w:r w:rsidRPr="003374C3">
              <w:rPr>
                <w:rFonts w:ascii="Arial Unicode MS" w:eastAsia="Arial Unicode MS" w:hAnsi="Arial Unicode MS" w:cs="Arial Unicode MS"/>
                <w:bCs/>
                <w:sz w:val="18"/>
                <w:szCs w:val="18"/>
              </w:rPr>
              <w:t>A transcript of 'Tala-prastaramu' from the Government Orient Manuscripts Library, Chennai, no. 1581. The work deals with 'prastara'. It appears to be a text with a commentary.</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01-01-2012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217</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Raga-Alapana &amp;Thayam</w:t>
            </w:r>
          </w:p>
          <w:p w:rsidR="006319C3" w:rsidRPr="003374C3" w:rsidRDefault="006319C3"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(Eng&amp;Tam) -28MB</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bCs/>
                <w:sz w:val="18"/>
                <w:szCs w:val="18"/>
              </w:rPr>
            </w:pPr>
            <w:r w:rsidRPr="003374C3">
              <w:rPr>
                <w:rFonts w:ascii="Arial Unicode MS" w:eastAsia="Arial Unicode MS" w:hAnsi="Arial Unicode MS" w:cs="Arial Unicode MS"/>
                <w:bCs/>
                <w:sz w:val="18"/>
                <w:szCs w:val="18"/>
              </w:rPr>
              <w:t xml:space="preserve">Scan of the book 'Raga Alapana and Thayam' edited by K Vasudeva Sastri and published by the Tanjavur Sarasvati Mahal Library in 1958. </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01-01-2012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218</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Guruguha-Ganamrta-Varshini (Tam&amp;Eng) -18MB</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bCs/>
                <w:sz w:val="18"/>
                <w:szCs w:val="18"/>
              </w:rPr>
            </w:pPr>
            <w:r w:rsidRPr="003374C3">
              <w:rPr>
                <w:rFonts w:ascii="Arial Unicode MS" w:eastAsia="Arial Unicode MS" w:hAnsi="Arial Unicode MS" w:cs="Arial Unicode MS"/>
                <w:bCs/>
                <w:sz w:val="18"/>
                <w:szCs w:val="18"/>
              </w:rPr>
              <w:t>Scan of the book 'Guruguha-ganamrta-varshini' being text, meaning and notation of songs in the Kamalamba-navavarana group, edited by Kallidaikuricci Vedanta Bhagavatar and Anantakrsnayyar.</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01-01-2012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219</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Area and Scope of Research in Music</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Research Methodology</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bCs/>
                <w:sz w:val="18"/>
                <w:szCs w:val="18"/>
              </w:rPr>
            </w:pPr>
            <w:r w:rsidRPr="003374C3">
              <w:rPr>
                <w:rFonts w:ascii="Arial Unicode MS" w:eastAsia="Arial Unicode MS" w:hAnsi="Arial Unicode MS" w:cs="Arial Unicode MS"/>
                <w:bCs/>
                <w:sz w:val="18"/>
                <w:szCs w:val="18"/>
              </w:rPr>
              <w:t>Article published in a book 'Problems and Areas of Research in Music', edited by Subhadra Chaudhary. Book available in -musicresearchlibrary.net</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28-03-2013</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220</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Sangita-Sara-Sangrahamu MAc-1940-(telugu)</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bCs/>
                <w:sz w:val="18"/>
                <w:szCs w:val="18"/>
              </w:rPr>
            </w:pPr>
            <w:r w:rsidRPr="003374C3">
              <w:rPr>
                <w:rFonts w:ascii="Arial Unicode MS" w:eastAsia="Arial Unicode MS" w:hAnsi="Arial Unicode MS" w:cs="Arial Unicode MS"/>
                <w:bCs/>
                <w:sz w:val="18"/>
                <w:szCs w:val="18"/>
              </w:rPr>
              <w:t>Scan of the book 'Sangita-sara-sangrahamu' of Tiruvenkata Kavi, published by The Music Academy, Madras, 1940.</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01-01-2012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221</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Subroto Roy</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lang w:val="en-GB"/>
              </w:rPr>
              <w:t>Rāga-</w:t>
            </w:r>
            <w:bookmarkStart w:id="1" w:name="_Toc274213505"/>
            <w:bookmarkStart w:id="2" w:name="_Toc274255390"/>
            <w:bookmarkStart w:id="3" w:name="_Toc274410778"/>
            <w:r w:rsidRPr="003374C3">
              <w:rPr>
                <w:rFonts w:ascii="Arial Unicode MS" w:eastAsia="Arial Unicode MS" w:hAnsi="Arial Unicode MS" w:cs="Arial Unicode MS"/>
                <w:sz w:val="18"/>
                <w:szCs w:val="18"/>
                <w:lang w:val="en-GB"/>
              </w:rPr>
              <w:t>Q</w:t>
            </w:r>
            <w:r w:rsidRPr="003374C3">
              <w:rPr>
                <w:rFonts w:ascii="Arial Unicode MS" w:eastAsia="Arial Unicode MS" w:hAnsi="Arial Unicode MS" w:cs="Arial Unicode MS"/>
                <w:sz w:val="18"/>
                <w:szCs w:val="18"/>
              </w:rPr>
              <w:t>ualia</w:t>
            </w:r>
            <w:bookmarkEnd w:id="1"/>
            <w:bookmarkEnd w:id="2"/>
            <w:bookmarkEnd w:id="3"/>
            <w:r w:rsidRPr="003374C3">
              <w:rPr>
                <w:rFonts w:ascii="Arial Unicode MS" w:eastAsia="Arial Unicode MS" w:hAnsi="Arial Unicode MS" w:cs="Arial Unicode MS"/>
                <w:sz w:val="18"/>
                <w:szCs w:val="18"/>
              </w:rPr>
              <w:t xml:space="preserve"> </w:t>
            </w:r>
            <w:r w:rsidRPr="003374C3">
              <w:rPr>
                <w:rFonts w:ascii="Arial Unicode MS" w:eastAsia="Arial Unicode MS" w:hAnsi="Arial Unicode MS" w:cs="Arial Unicode MS"/>
                <w:sz w:val="18"/>
                <w:szCs w:val="18"/>
                <w:lang w:val="en-GB"/>
              </w:rPr>
              <w:t>as a Method</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Musical Concepts</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bCs/>
                <w:sz w:val="18"/>
                <w:szCs w:val="18"/>
              </w:rPr>
            </w:pPr>
            <w:r w:rsidRPr="003374C3">
              <w:rPr>
                <w:rFonts w:ascii="Arial Unicode MS" w:eastAsia="Arial Unicode MS" w:hAnsi="Arial Unicode MS" w:cs="Arial Unicode MS"/>
                <w:sz w:val="18"/>
                <w:szCs w:val="18"/>
              </w:rPr>
              <w:t>This paper takes a look at r</w:t>
            </w:r>
            <w:r w:rsidRPr="003374C3">
              <w:rPr>
                <w:rFonts w:ascii="Arial Unicode MS" w:eastAsia="Arial Unicode MS" w:hAnsi="Arial Unicode MS" w:cs="Arial Unicode MS" w:hint="eastAsia"/>
                <w:sz w:val="18"/>
                <w:szCs w:val="18"/>
              </w:rPr>
              <w:t>ā</w:t>
            </w:r>
            <w:r w:rsidRPr="003374C3">
              <w:rPr>
                <w:rFonts w:ascii="Arial Unicode MS" w:eastAsia="Arial Unicode MS" w:hAnsi="Arial Unicode MS" w:cs="Arial Unicode MS"/>
                <w:sz w:val="18"/>
                <w:szCs w:val="18"/>
              </w:rPr>
              <w:t>ga beyond the dictates of the mind-body dichotomy and hence going beyond empiricism and rationalism.</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01-01-2012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222</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Seetha</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 xml:space="preserve">Development-Kanakangi As SuddhaScale- </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History of Music</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title of the article 'Development of Kanakangi as the Suddha Scale of Karnatic Music'  is self explanatory. It was published in the Journal of the Madras University.</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01-01-2012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223</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Seetha</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Evolution of Jathisvara</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History of Music</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 Note on the Evolution of the Jathisvara Composition' was published in the Journal of the Madras University.</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01-01-2012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224</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Seetha</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Jayadeva's Gita Govinda</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 and Poetry</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'Jayadeva's Gita Govinda' throws light on the author, theme of the work, structure and performance in later times.</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01-01-2012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225</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Seetha</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Documentary Evidence in Modi Script on the Emoluments of Musicians</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History of Music</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title of the article '</w:t>
            </w:r>
            <w:r w:rsidRPr="003374C3">
              <w:rPr>
                <w:rFonts w:ascii="Arial Unicode MS" w:eastAsia="Arial Unicode MS" w:hAnsi="Arial Unicode MS" w:cs="Arial Unicode MS"/>
                <w:sz w:val="18"/>
                <w:szCs w:val="18"/>
                <w:lang w:val="en-GB"/>
              </w:rPr>
              <w:t>Documentary Evidence in Modi Script on the Emoluments of Musicians' is self explanatory. The article was published in the Journal of the Madras University.</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01-01-2012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226</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Seetha</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Tha Raga Lakshana Manuscript of the Sahaji Maharaja of Tanjavur</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Textual Study</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w:t>
            </w:r>
            <w:r w:rsidRPr="003374C3">
              <w:rPr>
                <w:rFonts w:ascii="Arial Unicode MS" w:eastAsia="Arial Unicode MS" w:hAnsi="Arial Unicode MS" w:cs="Arial Unicode MS"/>
                <w:sz w:val="18"/>
                <w:szCs w:val="18"/>
                <w:lang w:val="en-GB"/>
              </w:rPr>
              <w:t>The Raga Lakshana Manuscript of the Sahaji Maharaja of Tanjavur' published in the Journal of the Music Academy, Madras, was later elaborated and as the Introduction when the manuscript was edited and published as a book.</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01-01-2012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227</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Seetha</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The Contribution of the Musical Trinity to the World of Music</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 composer</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article '</w:t>
            </w:r>
            <w:r w:rsidRPr="003374C3">
              <w:rPr>
                <w:rFonts w:ascii="Arial Unicode MS" w:eastAsia="Arial Unicode MS" w:hAnsi="Arial Unicode MS" w:cs="Arial Unicode MS"/>
                <w:sz w:val="18"/>
                <w:szCs w:val="18"/>
                <w:lang w:val="en-GB"/>
              </w:rPr>
              <w:t xml:space="preserve"> The Contribution of the Musical Trinity to the World of Music' captures the main facets of the compositions of Tyagaraja, Muttusvami Diksitar and Syama Sastri.</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01-01-2012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228</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Seetha</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Gramas in Indian Music</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History of Music</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'Gramas in Indian Music' deals with scale types that formed the tonal basis of Murchana-s and Jati-s in the Gandharva system of music.</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01-01-2012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229</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Seetha</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Venkatamakhi and his 72 Melakarta Raga Scheme</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History of Music</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title '</w:t>
            </w:r>
            <w:r w:rsidRPr="003374C3">
              <w:rPr>
                <w:rFonts w:ascii="Arial Unicode MS" w:eastAsia="Arial Unicode MS" w:hAnsi="Arial Unicode MS" w:cs="Arial Unicode MS"/>
                <w:sz w:val="18"/>
                <w:szCs w:val="18"/>
                <w:lang w:val="en-GB"/>
              </w:rPr>
              <w:t xml:space="preserve"> Venkatamakhi and his 72 Melakarta Raga Scheme' is self-explanatory. The article was published in the 'Vivekananda-kendra Patrika'.</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01-01-2012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230</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Seetha</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Naradiya-Siksa Text and Translation -13MB</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Textual Study</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 handwritten copy of the text of Naradiya-siksa  from the book published in early 20thC with a translation constitutes one file. The second file contains the english translation.</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01-01-2012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231</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Seetha</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Vedanayakam Pillai (tamiz)</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 composer</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 handwritten essay on the contribution of 'Vedanayakam Pillai', a composer who lived in the second and third quarter of the 19thC. The second file contains the notes that had been prepared.</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01-01-2012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232</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Seetha</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A Note on P Sambamurti</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Musician-Scholars</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 hand written note on the life and contribution of P.Sambamurti, the well-known musician, musicologist and educationist.</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01-01-2012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233</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Seetha</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 xml:space="preserve">Seetha-Notebook-1 </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History of Music</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notebook contains information gathered from the manuscripts at the Tanjavur Sarasvati Mahal Library.</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01-01-2012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234</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Seetha</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Seetha-Notebook-2 -23MB</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History of Music</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notebook contains information gathered from the manuscripts at the Tanjavur Sarasvati Mahal Library. Dr. Seetha was assisted by a samskrta and telugu pandita Sri Sridhara Murti. Upto almost page 90, the writing seems to be in the hand of Dr.B.M.Sundaram, a well known composer-musicologist of today.</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01-01-2012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235</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Seetha</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Seetha-Notebook-3 -20MB</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History of Music</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notebook contains information gathered from the manuscripts at the Tanjavur Sarasvati Mahal Library.</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01-01-2012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236</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Seetha</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Seetha-Notebook-4 -17MB</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History of Music</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notebook contains information from Inscriptions in South India relating to music. Although the notebook is from the collection of Dr.Seetha, the details have been documented by Dr.L.Isaac, the previous Head of the Department of Indian Music, University of Madras.</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01-01-2012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237</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Seetha</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Seetha-Notebook-5</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 xml:space="preserve">History of </w:t>
            </w:r>
            <w:r w:rsidRPr="003374C3">
              <w:rPr>
                <w:rFonts w:ascii="Arial Unicode MS" w:eastAsia="Arial Unicode MS" w:hAnsi="Arial Unicode MS" w:cs="Arial Unicode MS"/>
                <w:sz w:val="18"/>
                <w:szCs w:val="18"/>
                <w:lang w:bidi="bn-IN"/>
              </w:rPr>
              <w:lastRenderedPageBreak/>
              <w:t>Music</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 xml:space="preserve">The notebook contains notes made from the music </w:t>
            </w:r>
            <w:r w:rsidRPr="003374C3">
              <w:rPr>
                <w:rFonts w:ascii="Arial Unicode MS" w:eastAsia="Arial Unicode MS" w:hAnsi="Arial Unicode MS" w:cs="Arial Unicode MS"/>
                <w:sz w:val="18"/>
                <w:szCs w:val="18"/>
              </w:rPr>
              <w:lastRenderedPageBreak/>
              <w:t>treatises relating to samagana and ancient gandharva.</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01-01-2012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238</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Seetha</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Seetha-Notes</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History of Music</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There are six files containing scan of brief notes on various subjects including those relating to the manuscripts at the Tanjavur Sarasvati Mahal Library.</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01-01-2012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239</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Seetha</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Seetha-Photos</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History of Music</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file contains photographs of bronzes, temples, inscription and palm-leaf manuscripts</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01-01-2012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240</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Seetha</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Seetha-TG Anantsubrmanian Reports – 21MB</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History of Music</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There are eight files containing letters and reports relating to the project of collecting information from the manuscripts at the Tanjavur Sarasvati Mahal Library, undertaken by a scholar, Sri T.G.Ananthasubrmanian,  and who was deputed by the Tamilnadu Iyal Icai Nataka Manram. The articles by this scholar can be found in the Journal of the Music Academy, Madras.</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01-01-2012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241</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Suguna Varadachari</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Maisuru Vasudevacariayarin Kritigalil Kanappadum Ragangal (tamiz) -16MB</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 Composer</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lang w:val="en-GB"/>
              </w:rPr>
              <w:t>'Maisuru Vasudevacariayarin Kritigalil Kanappadum Ragangal –Or Ayvu' ia the title of the</w:t>
            </w:r>
            <w:r w:rsidRPr="003374C3">
              <w:rPr>
                <w:rFonts w:ascii="Arial Unicode MS" w:eastAsia="Arial Unicode MS" w:hAnsi="Arial Unicode MS" w:cs="Arial Unicode MS"/>
                <w:sz w:val="18"/>
                <w:szCs w:val="18"/>
              </w:rPr>
              <w:t xml:space="preserve"> dissertation that was awarded the Master of Philosophy degree of the Madras University. It analyses the treatment of raga-s in the compositions of Maisuru Vasudevacar.</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01-01-2012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242</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Hema Ramanathan</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Manasollasa-Ragas</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Textual Study</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English translation of the verses, describing the Raga-s, taken from the original samskrta text of Manasollasa of Somesvara.</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09-05-2012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243</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Hema Ramanathan</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Brhaddesi-Ragas</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Textual Study</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English translation of the verses, describing the Raga-s, taken from the original samskrta text of Brhaddesi of Matanga.</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09-05-2012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244</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Hema Ramanathan</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Bharatabhasyam-Ragas</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Textual Study</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English translation of the verses, describing the Raga-s, taken from the original samskrta text of Sarsvati-hrdayalankara-hara / Bharatabhasya of Nanyadeva.</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09-05-2012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245</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Hema Ramanathan</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Sangitasamayasara-Ragas</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Textual Study</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English translation of the verses, describing the Raga-s, taken from the original samskrta text of Sangita-samaya-sara of Parsvadeva.</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09-05-2012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246</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Hema Ramanathan</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Sangitasiromani-Ragas</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Textual Study</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English translation of the verses, describing the Raga-s, taken from the original samskrta text of Sangita-siromani by a group of anonymous scholars.</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09-05-2012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247</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Okazaki Yasuhiro</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Temperament  in 13</w:t>
            </w:r>
            <w:r w:rsidRPr="003374C3">
              <w:rPr>
                <w:rFonts w:ascii="Arial Unicode MS" w:eastAsia="Arial Unicode MS" w:hAnsi="Arial Unicode MS" w:cs="Arial Unicode MS"/>
                <w:sz w:val="18"/>
                <w:szCs w:val="18"/>
                <w:vertAlign w:val="superscript"/>
                <w:lang w:val="en-GB"/>
              </w:rPr>
              <w:t>-</w:t>
            </w:r>
            <w:r w:rsidRPr="003374C3">
              <w:rPr>
                <w:rFonts w:ascii="Arial Unicode MS" w:eastAsia="Arial Unicode MS" w:hAnsi="Arial Unicode MS" w:cs="Arial Unicode MS"/>
                <w:sz w:val="18"/>
                <w:szCs w:val="18"/>
                <w:lang w:val="en-GB"/>
              </w:rPr>
              <w:t xml:space="preserve"> C Indian Music – As in Sarngadeva's Kinnari </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Textual Study</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 xml:space="preserve">The author discusses </w:t>
            </w:r>
            <w:r w:rsidRPr="003374C3">
              <w:rPr>
                <w:rFonts w:ascii="Arial Unicode MS" w:eastAsia="Arial Unicode MS" w:hAnsi="Arial Unicode MS" w:cs="Arial Unicode MS"/>
                <w:sz w:val="18"/>
                <w:szCs w:val="18"/>
              </w:rPr>
              <w:t xml:space="preserve">the relation between 22 sruti-system and </w:t>
            </w:r>
            <w:r w:rsidRPr="003374C3">
              <w:rPr>
                <w:rFonts w:ascii="Arial Unicode MS" w:eastAsia="Arial Unicode MS" w:hAnsi="Arial Unicode MS" w:cs="Arial Unicode MS"/>
                <w:sz w:val="18"/>
                <w:szCs w:val="18"/>
                <w:lang w:val="en-GB"/>
              </w:rPr>
              <w:t>the physical dimensions of the intervals between the frets in the Kinnari vina as described by Sarngadeva in his Sangitaratnakara</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09-05-2012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248</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Okazaki Yasuhiro</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 xml:space="preserve">Jati Melodies in Sangitaratnakara – A Reconstruction </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Textual Study</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 xml:space="preserve">This article attempts to edit the notation of the 18 Jati songs presented in the Sangitaratnakara based on the </w:t>
            </w:r>
            <w:r w:rsidRPr="003374C3">
              <w:rPr>
                <w:rFonts w:ascii="Arial Unicode MS" w:eastAsia="Arial Unicode MS" w:hAnsi="Arial Unicode MS" w:cs="Arial Unicode MS"/>
                <w:sz w:val="18"/>
                <w:szCs w:val="18"/>
              </w:rPr>
              <w:t>the variants in the published editions</w:t>
            </w:r>
            <w:r w:rsidRPr="003374C3">
              <w:rPr>
                <w:rFonts w:ascii="Arial Unicode MS" w:eastAsia="Arial Unicode MS" w:hAnsi="Arial Unicode MS" w:cs="Arial Unicode MS"/>
                <w:sz w:val="18"/>
                <w:szCs w:val="18"/>
                <w:lang w:val="en-GB"/>
              </w:rPr>
              <w:t xml:space="preserve"> and other related texts. For source reference please access the </w:t>
            </w:r>
            <w:r w:rsidRPr="003374C3">
              <w:rPr>
                <w:rFonts w:ascii="Arial Unicode MS" w:eastAsia="Arial Unicode MS" w:hAnsi="Arial Unicode MS" w:cs="Arial Unicode MS"/>
                <w:sz w:val="18"/>
                <w:szCs w:val="18"/>
              </w:rPr>
              <w:t>web-site: http://www.jits-ryukoku.net/</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09-05-2012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249</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Seetha S</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Thaya</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Textual Study</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This is a study of the concepts of Thaya (Sthaya) as perceived from the Sangitaratnakara and the later works of the Caturdandi tradition.</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09-05-2012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250</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Krishna TM</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Sangitasampradayapradarsini Audio Archival Project</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 Analysis</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This is an introductory note to the melodic reconstruction of the songs of Muttusvami Diksitar notated in the Sangita-sampradaya-pradarsini of Subbarama Diksitar, undertaken by the author. Attached to the file are 12 audio clippings.</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09-05-2012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251</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Hema Ramanathan</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Natyasastra &amp; Abhinavabharati 31st Chapter Translation</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Textual Study</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 xml:space="preserve">Text and English Translation of the 31st Chapter of Natyasastra of Bharata and of the Abhinavabharati commentary of Abhinavagupta. </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24-05-2012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252</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Hema Ramanathan</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Natyasastra &amp; Abhinavabharati 32nd Chapter Translation</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Textual Study</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 xml:space="preserve">Text and English Translation of the 32nd Chapter of Natyasastra of Bharata and of the Abhinavabharati commentary of Abhinavagupta. </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24-05-2012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253</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Hema Ramanathan</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Natyasastra &amp; Abhinavabharati 33</w:t>
            </w:r>
            <w:r w:rsidRPr="003374C3">
              <w:rPr>
                <w:rFonts w:ascii="Arial Unicode MS" w:eastAsia="Arial Unicode MS" w:hAnsi="Arial Unicode MS" w:cs="Arial Unicode MS"/>
                <w:sz w:val="18"/>
                <w:szCs w:val="18"/>
                <w:vertAlign w:val="superscript"/>
                <w:lang w:val="en-GB"/>
              </w:rPr>
              <w:t>rd</w:t>
            </w:r>
            <w:r w:rsidRPr="003374C3">
              <w:rPr>
                <w:rFonts w:ascii="Arial Unicode MS" w:eastAsia="Arial Unicode MS" w:hAnsi="Arial Unicode MS" w:cs="Arial Unicode MS"/>
                <w:sz w:val="18"/>
                <w:szCs w:val="18"/>
                <w:lang w:val="en-GB"/>
              </w:rPr>
              <w:t xml:space="preserve"> Chapter Translation</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Textual Study</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 xml:space="preserve">Text and English Translation of the 33rd Chapter of Natyasastra of Bharata and of the Abhinavabharati commentary of Abhinavagupta. </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24-05-2012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254</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rPr>
              <w:t>Gandharva Kalpavali (Tel) Pt1- 29MB</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Scan of the book 'Gandharva Kalpavalli' by P S Ramulu Chetti (Telugu -1920) containing notations of songs commencing from beginning lessons. Part-1</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15-07-2012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255</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rPr>
              <w:t>Gandharva Kalpavali (Tel) Pt2- 37MB</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Scan of the book 'Gandharva Kalpavalli' by P S Ramulu Chetti (Telugu -1920) containing notations of songs commencing from beginning lessons. Part-2to5</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15-07-2012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256</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Pancamarabu (Tam) Pt1-29MB</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Scan of the book 'Pancamarabu' of Arivanar (Tamiz-10CE), edited by Deivasigamani Gaundar (1975) predominantly on the music, drumming and dancing of the Tamiz tradition. Part-1</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23-07-2012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257</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Pancamarabu (Tam) Pt2-21MB</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Scan of the book 'Pancamarabu' of Arivanar (Tamiz-10CE), edited by Deivasigamani Gaundar (1975) predominantly on the music, drumming and dancing of the Tamiz tradition. Part-2</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23-07-2012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258</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Brhaddesi of Matanga-Tvm Edn-13MB</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Scan of the book 'Brhaddesi' of Matanga (c.8CE) edited by K.Sambasiva Sastri and published under the Anantasayanam Samskrta series (no.94) at Tiruvanantapuram in 1918.</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10-08-2012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259</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Sangita-samayasara of Parsvadeva-Tvm Edn-18MB</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Scan of the book 'Sangitasamayasara' of Parsvadeva (c.13CE) edited by T.Ganapati Sastri and published under the Anantasayanam Samskrta series (no.87) at Tiruvanantapuram in 1915.</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11-08-2012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260</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Dattilam of Dattila-Tvm Edn</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 xml:space="preserve">Scan of the book 'Dattilam' of Dattila (c.2-CE) edited by K.Sambasiva Sastri and published under the Tiruvanantapuram Samskrta series (no.102) at </w:t>
            </w:r>
            <w:r w:rsidRPr="003374C3">
              <w:rPr>
                <w:rFonts w:ascii="Arial Unicode MS" w:eastAsia="Arial Unicode MS" w:hAnsi="Arial Unicode MS" w:cs="Arial Unicode MS"/>
                <w:sz w:val="18"/>
                <w:szCs w:val="18"/>
                <w:lang w:val="en-GB"/>
              </w:rPr>
              <w:lastRenderedPageBreak/>
              <w:t>Tiruvanantapuram in 1930.</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12-08-2012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261</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prathamAbhyAsa-pustakamu (Tel)</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Scan of the book 'prathamAbhyAsa-pustakamu' of Subbarama Dikshitar, Telugu, 1905, being a music primer with notation of songs.</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20-08-2012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262</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Raga-tarangini-BSS-Mmb </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Scan of the book 'rAgatarangiNi' of Locana, edited by D K Joshi and published by Bhalachandra Sitaram Sukathankara, from Mumbai, in 1918. The file also contains a scan of the photocopy of the same book.</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27-08-2012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263</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Raga-tattva-vibodha-BSS-Mmb</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Scan of the book 'rAgatattvavibodha' of Srinivasa, edited by D K Joshi and published by Bhalachandra Sitaram Sukathankara, from Mumbai, in 1918. The file also contains a scan of the photocopy of the same book.</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27-08-2012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264</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Raga-manjari-BSS-Mmb</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Scan of the book 'rAga-manjari' of Pandarika Vitthala, edited by D K Joshi and published by Balachandra Sitaram Sukathankara, from Mumbai, in 1918. File also contains a scan of the photocopy of the same book.</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27-08-2012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265</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Hrdaya-Kautuka-BSS-Mmb</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Scan of the book 'hRdaya-kautuka' of Hrdaya Narayana Deva, edited by D K Joshi and published by Balachandra Sitaram Sukathankara, from Mumbai, in 1918. The file also contains a scan of the photocopy of the same book.</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27-08-2012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266</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Hrdaya-Prakasa-BSS-Mmb</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Scan of the book 'hRdaya-prakASa' of Hrdaya Narayana Deva, edited by D K Joshi and published by Balachandra Sitaram Sukathankara, from Mumbai, in 1918. The file also contains a scan of the photocopy of the same book.</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27-08-2012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267</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Caturdandi-prakasika-BSS-Mmb</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 xml:space="preserve">Scan of the book 'caturdaNDIprakASikA' of Venkatamakhi, edited by D K Joshi and published by Balachandra Sitaram Sukathankara, from Mumbai, in 1918. </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09-09-2012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268</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Sad-raga-candrodaya-BSS-Mmb</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Scan of the book 'sad-rAga-candrOdaya' of Pandarika Vitthala, edited by Vajra Tanka/Ganesa Sarma and published by Balachandra Sitaram Sukathankara, from Mumbai, in 1912. The file also contains a scan of the photocopy of the same book.</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09-09-2012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269</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Raga-mala-BSS-Mmb</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Scan of the book 'rAga-mAlA' of Pandarika Vitthala, edited by Narayan Govinda Ratanjankar and Ganapata Gopala Rao Barve' and published by Balachandra Sitaram Sukathankara, from Mumbai, in 1914. The file also contains a scan of the photocopy of the same book.</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10-09-2012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270</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Svara-mela-kalanidhi-BS</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Scan of the book 'svara-mEla-kalAnidhi' of Ramamatya, edited by Bharadvaja Sarma and published from Mmb in 1914. Purport of each verse is given in Marathi. The file also contains a scan of the photocopy of the same book.</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10-09-2012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271</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Svara-mela-kalanidhi-Kumbakonam</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 xml:space="preserve">Scan of the photocopy of the book svara-mEla-kalAnidhi' of Ramamatya, edited by S Narayanasavmi Ayyar and published from Kumbhakonam in 1906. </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10-09-2012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272</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Sangita-saramrtoddhara</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Scan of the photocopy of the book 'sangIta-sArAmrtOddhAra' of Tulaja, being, in the words of V.Raghavan, "an epitome of the sangIta-sArAmrta of Tulaja" (later published by The Music Academy), published by Balachandra Sitaram Sukathankara, from Mumbai, in 1911. There is also a note by the editor in Marathi after verse 93. The file also contains a scan of the photocopy of the same book.</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09-09-2012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273</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Ragakalpadrumankura of Appa Tulasi</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Scan of the photocopy of the book 'rAga-kalpa-drumAnkura' of Appa Tulasi/Kashinatha and published by Vishnu Sarma(Narayana Bhatkahande) at Mumbai in 1911.</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09-09-2012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274</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Raga-candrika</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Scan of the photocopy of the book 'rAga-candrikA' (author not mentioned) published by Vishnu Sarma(Narayana Bhatkahande) at Mumbai in 1911.</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09-09-2012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275</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Sugama-Raga-mala</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Scan of the photocopy of the book 'sugama-rAga-mAlA' of Kalyana Kavi, published by Balachandra Sitaram Sukathankara, from Mumbai, in 1918.</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09-09-2012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276</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Ashtottara-sata-tala-laksanam</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Scan of the photocopy of the book 'ashTOttara-Sat-tAla-lakshaNam' (author not mentioned) published by Vishnu Sarma (Narayana Bhatkahande) at Mumbai in 1911.</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09-09-2012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277</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Abhinava-tala-manjari</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Scan of the photocopy of the book 'abhinava-tAla-manjarI' of Appa Tulasi/Kashinatha and published by Vishnu Sarma (Narayana Bhatkahande) at Mumbai in 1914.</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09-09-2012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278</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Physics of Music of RK Viswanathan – 15MB</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Scan of the book 'The Physics of Music' by R K Vishwanathan, published by the Annamalai University, 1948.</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09-09-2012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279</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Pucarippattu-RGP - Tam</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Scan of the book 'pUcArippATTu' composed (compiled?) by M.Devaraja Mudaliar and M.Saktivel Cettiyar, and published by RG Pati company, in 1978. It contains text of songs sung during temple ritual.</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09-09-2012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280</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Muttuttandavar-kirtanai-PRN - Tam</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 xml:space="preserve">Scan of the book 'muttuttANDavar kIrttanai- SrI sabhAnAthar pEril' scrutinised by P Rajagopal Nayudu </w:t>
            </w:r>
            <w:r w:rsidRPr="003374C3">
              <w:rPr>
                <w:rFonts w:ascii="Arial Unicode MS" w:eastAsia="Arial Unicode MS" w:hAnsi="Arial Unicode MS" w:cs="Arial Unicode MS"/>
                <w:sz w:val="18"/>
                <w:szCs w:val="18"/>
                <w:lang w:val="en-GB"/>
              </w:rPr>
              <w:lastRenderedPageBreak/>
              <w:t>and published by P Munisami Nayudu &amp; Brother, in 1927. Apart from songs of Muttuttandavar on Nataraja, there are a few of Marimuttappillai (one on Goddess Sivakami), Arunacala Kavi, Kumarasvami Kavi, Kuppayya Pillai and Sabapati Mudaliyar on the same theme.</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09-09-2012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281</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Nallatangal Natakam - Tam</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Scan of the book 'nallatangAL nATakam' by TT Sankaradasa Svami, and published by PL Arunacala Mudaliyar in Chennai 1956.</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09-09-2012</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282</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inTravancore –Poduval RV</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This is a book/monograph/article written in early 20</w:t>
            </w:r>
            <w:r w:rsidRPr="003374C3">
              <w:rPr>
                <w:rFonts w:ascii="Arial Unicode MS" w:eastAsia="Arial Unicode MS" w:hAnsi="Arial Unicode MS" w:cs="Arial Unicode MS"/>
                <w:sz w:val="18"/>
                <w:szCs w:val="18"/>
                <w:vertAlign w:val="superscript"/>
                <w:lang w:val="en-GB"/>
              </w:rPr>
              <w:t>th</w:t>
            </w:r>
            <w:r w:rsidRPr="003374C3">
              <w:rPr>
                <w:rFonts w:ascii="Arial Unicode MS" w:eastAsia="Arial Unicode MS" w:hAnsi="Arial Unicode MS" w:cs="Arial Unicode MS"/>
                <w:sz w:val="18"/>
                <w:szCs w:val="18"/>
                <w:lang w:val="en-GB"/>
              </w:rPr>
              <w:t xml:space="preserve"> century and seems incomplete.</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07-01-2013</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283</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Balamirtham-Renganathayyar-Mal -16MB</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"Balamritam" by Ranganatha Iyer  with 125 musical compositions of Svati Tirunal, notated in 1918. Renganatha Iyer's father was a member of Svati's court. Renganathaiyer has written 4 books - Balamrtam, Sangita-raja-rangam, sangita-rangam and one more. Sangita-raja- rangam has many kirtana-s of Tyagaraja and Sangita-rangam has 4 Kathakali songs notated, perhaps the first effort. </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07-01-2013</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284</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Problems and Areas of Research in Music- Hin&amp;Eng -23MB</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Edited by Dr.Subhadra Chaudhary, this book is a compilation of research papers in Hindi and English, presented at a seminar at the Indira Kala Sangita Visvavidyala, Khairagarh-CG in 1986.</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07-01-2013</w:t>
            </w:r>
          </w:p>
        </w:tc>
      </w:tr>
      <w:tr w:rsidR="006319C3" w:rsidRPr="003374C3"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285</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Raga-nidhi vol 1-4, 21MB</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Document </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ind w:left="5"/>
              <w:jc w:val="both"/>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It is a comparative study of Hindustani and Karnataka raga-s authored by B.Subba Rao</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rsidR="006319C3" w:rsidRPr="003374C3" w:rsidRDefault="006319C3"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07-01-2013</w:t>
            </w:r>
          </w:p>
        </w:tc>
      </w:tr>
    </w:tbl>
    <w:p w:rsidR="00110683" w:rsidRPr="003374C3" w:rsidRDefault="00110683" w:rsidP="00110683">
      <w:pPr>
        <w:rPr>
          <w:rFonts w:ascii="Arial Unicode MS" w:eastAsia="Arial Unicode MS" w:hAnsi="Arial Unicode MS" w:cs="Arial Unicode MS"/>
          <w:sz w:val="18"/>
          <w:szCs w:val="18"/>
        </w:rPr>
      </w:pPr>
    </w:p>
    <w:p w:rsidR="00110683" w:rsidRPr="003374C3" w:rsidRDefault="00110683" w:rsidP="00110683">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br w:type="page"/>
      </w:r>
    </w:p>
    <w:p w:rsidR="00110683" w:rsidRPr="003374C3" w:rsidRDefault="00110683" w:rsidP="00110683">
      <w:pPr>
        <w:rPr>
          <w:rFonts w:ascii="Arial Unicode MS" w:eastAsia="Arial Unicode MS" w:hAnsi="Arial Unicode MS" w:cs="Arial Unicode MS"/>
          <w:sz w:val="18"/>
          <w:szCs w:val="18"/>
        </w:rPr>
      </w:pPr>
    </w:p>
    <w:p w:rsidR="00110683" w:rsidRPr="003374C3" w:rsidRDefault="00110683" w:rsidP="00110683">
      <w:pPr>
        <w:rPr>
          <w:rFonts w:ascii="Arial Unicode MS" w:eastAsia="Arial Unicode MS" w:hAnsi="Arial Unicode MS" w:cs="Arial Unicode MS"/>
          <w:sz w:val="18"/>
          <w:szCs w:val="18"/>
        </w:rPr>
      </w:pPr>
    </w:p>
    <w:tbl>
      <w:tblPr>
        <w:tblW w:w="2139"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80"/>
        <w:gridCol w:w="5282"/>
      </w:tblGrid>
      <w:tr w:rsidR="00110683" w:rsidRPr="003374C3" w:rsidTr="00BC2000">
        <w:trPr>
          <w:jc w:val="center"/>
        </w:trPr>
        <w:tc>
          <w:tcPr>
            <w:tcW w:w="643" w:type="pct"/>
            <w:hideMark/>
          </w:tcPr>
          <w:p w:rsidR="00110683" w:rsidRPr="003374C3" w:rsidRDefault="00110683" w:rsidP="00BC2000">
            <w:pPr>
              <w:rPr>
                <w:rFonts w:ascii="Arial Unicode MS" w:eastAsia="Arial Unicode MS" w:hAnsi="Arial Unicode MS" w:cs="Arial Unicode MS"/>
                <w:color w:val="FFFFFF"/>
                <w:sz w:val="18"/>
                <w:szCs w:val="18"/>
                <w:lang w:bidi="bn-IN"/>
              </w:rPr>
            </w:pPr>
            <w:r w:rsidRPr="003374C3">
              <w:rPr>
                <w:rFonts w:ascii="Arial Unicode MS" w:eastAsia="Arial Unicode MS" w:hAnsi="Arial Unicode MS" w:cs="Arial Unicode MS"/>
                <w:color w:val="FFFFFF"/>
                <w:sz w:val="18"/>
                <w:szCs w:val="18"/>
                <w:lang w:bidi="bn-IN"/>
              </w:rPr>
              <w:t>S.no</w:t>
            </w:r>
          </w:p>
        </w:tc>
        <w:tc>
          <w:tcPr>
            <w:tcW w:w="4357" w:type="pct"/>
            <w:hideMark/>
          </w:tcPr>
          <w:p w:rsidR="00110683" w:rsidRPr="003374C3" w:rsidRDefault="00110683" w:rsidP="00BC2000">
            <w:pPr>
              <w:rPr>
                <w:rFonts w:ascii="Arial Unicode MS" w:eastAsia="Arial Unicode MS" w:hAnsi="Arial Unicode MS" w:cs="Arial Unicode MS"/>
                <w:color w:val="FFFFFF"/>
                <w:sz w:val="18"/>
                <w:szCs w:val="18"/>
                <w:lang w:bidi="bn-IN"/>
              </w:rPr>
            </w:pPr>
            <w:r w:rsidRPr="003374C3">
              <w:rPr>
                <w:rFonts w:ascii="Arial Unicode MS" w:eastAsia="Arial Unicode MS" w:hAnsi="Arial Unicode MS" w:cs="Arial Unicode MS"/>
                <w:sz w:val="18"/>
                <w:szCs w:val="18"/>
                <w:lang w:bidi="bn-IN"/>
              </w:rPr>
              <w:t>Categories</w:t>
            </w:r>
            <w:r w:rsidRPr="003374C3">
              <w:rPr>
                <w:rFonts w:ascii="Arial Unicode MS" w:eastAsia="Arial Unicode MS" w:hAnsi="Arial Unicode MS" w:cs="Arial Unicode MS"/>
                <w:color w:val="FFFFFF"/>
                <w:sz w:val="18"/>
                <w:szCs w:val="18"/>
                <w:lang w:bidi="bn-IN"/>
              </w:rPr>
              <w:t xml:space="preserve"> y categoricat`Name</w:t>
            </w:r>
          </w:p>
        </w:tc>
      </w:tr>
      <w:tr w:rsidR="00153188" w:rsidRPr="003374C3" w:rsidTr="00153188">
        <w:trPr>
          <w:jc w:val="center"/>
        </w:trPr>
        <w:tc>
          <w:tcPr>
            <w:tcW w:w="0" w:type="auto"/>
          </w:tcPr>
          <w:p w:rsidR="00153188" w:rsidRPr="003374C3" w:rsidRDefault="00153188" w:rsidP="00153188">
            <w:pPr>
              <w:numPr>
                <w:ilvl w:val="0"/>
                <w:numId w:val="10"/>
              </w:numPr>
              <w:rPr>
                <w:rFonts w:ascii="Arial Unicode MS" w:eastAsia="Arial Unicode MS" w:hAnsi="Arial Unicode MS" w:cs="Arial Unicode MS"/>
                <w:sz w:val="18"/>
                <w:szCs w:val="18"/>
                <w:lang w:bidi="bn-IN"/>
              </w:rPr>
            </w:pPr>
          </w:p>
        </w:tc>
        <w:tc>
          <w:tcPr>
            <w:tcW w:w="0" w:type="auto"/>
          </w:tcPr>
          <w:p w:rsidR="00153188" w:rsidRPr="003374C3" w:rsidRDefault="00153188" w:rsidP="00153188">
            <w:pPr>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General</w:t>
            </w:r>
          </w:p>
        </w:tc>
      </w:tr>
      <w:tr w:rsidR="00110683" w:rsidRPr="003374C3" w:rsidTr="00BC2000">
        <w:trPr>
          <w:jc w:val="center"/>
        </w:trPr>
        <w:tc>
          <w:tcPr>
            <w:tcW w:w="0" w:type="auto"/>
            <w:hideMark/>
          </w:tcPr>
          <w:p w:rsidR="00110683" w:rsidRPr="003374C3" w:rsidRDefault="00110683" w:rsidP="00BC2000">
            <w:pPr>
              <w:numPr>
                <w:ilvl w:val="0"/>
                <w:numId w:val="10"/>
              </w:numPr>
              <w:rPr>
                <w:rFonts w:ascii="Arial Unicode MS" w:eastAsia="Arial Unicode MS" w:hAnsi="Arial Unicode MS" w:cs="Arial Unicode MS"/>
                <w:sz w:val="18"/>
                <w:szCs w:val="18"/>
                <w:lang w:bidi="bn-IN"/>
              </w:rPr>
            </w:pPr>
          </w:p>
        </w:tc>
        <w:tc>
          <w:tcPr>
            <w:tcW w:w="0" w:type="auto"/>
            <w:hideMark/>
          </w:tcPr>
          <w:p w:rsidR="00110683" w:rsidRPr="003374C3" w:rsidRDefault="00110683" w:rsidP="00BC2000">
            <w:pPr>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 xml:space="preserve">History of Music </w:t>
            </w:r>
          </w:p>
        </w:tc>
      </w:tr>
      <w:tr w:rsidR="00110683" w:rsidRPr="003374C3" w:rsidTr="00BC2000">
        <w:trPr>
          <w:jc w:val="center"/>
        </w:trPr>
        <w:tc>
          <w:tcPr>
            <w:tcW w:w="0" w:type="auto"/>
            <w:hideMark/>
          </w:tcPr>
          <w:p w:rsidR="00110683" w:rsidRPr="003374C3" w:rsidRDefault="00110683" w:rsidP="00BC2000">
            <w:pPr>
              <w:numPr>
                <w:ilvl w:val="0"/>
                <w:numId w:val="10"/>
              </w:numPr>
              <w:rPr>
                <w:rFonts w:ascii="Arial Unicode MS" w:eastAsia="Arial Unicode MS" w:hAnsi="Arial Unicode MS" w:cs="Arial Unicode MS"/>
                <w:sz w:val="18"/>
                <w:szCs w:val="18"/>
                <w:lang w:bidi="bn-IN"/>
              </w:rPr>
            </w:pPr>
          </w:p>
        </w:tc>
        <w:tc>
          <w:tcPr>
            <w:tcW w:w="0" w:type="auto"/>
            <w:hideMark/>
          </w:tcPr>
          <w:p w:rsidR="00110683" w:rsidRPr="003374C3" w:rsidRDefault="00110683" w:rsidP="00BC2000">
            <w:pPr>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Karnataka Music</w:t>
            </w:r>
          </w:p>
        </w:tc>
      </w:tr>
      <w:tr w:rsidR="00110683" w:rsidRPr="003374C3" w:rsidTr="00BC2000">
        <w:trPr>
          <w:jc w:val="center"/>
        </w:trPr>
        <w:tc>
          <w:tcPr>
            <w:tcW w:w="0" w:type="auto"/>
            <w:hideMark/>
          </w:tcPr>
          <w:p w:rsidR="00110683" w:rsidRPr="003374C3" w:rsidRDefault="00110683" w:rsidP="00BC2000">
            <w:pPr>
              <w:numPr>
                <w:ilvl w:val="0"/>
                <w:numId w:val="10"/>
              </w:numPr>
              <w:rPr>
                <w:rFonts w:ascii="Arial Unicode MS" w:eastAsia="Arial Unicode MS" w:hAnsi="Arial Unicode MS" w:cs="Arial Unicode MS"/>
                <w:sz w:val="18"/>
                <w:szCs w:val="18"/>
                <w:lang w:bidi="bn-IN"/>
              </w:rPr>
            </w:pPr>
          </w:p>
        </w:tc>
        <w:tc>
          <w:tcPr>
            <w:tcW w:w="0" w:type="auto"/>
            <w:hideMark/>
          </w:tcPr>
          <w:p w:rsidR="00110683" w:rsidRPr="003374C3" w:rsidRDefault="00110683" w:rsidP="00BC2000">
            <w:pPr>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 &amp; Aesthetics</w:t>
            </w:r>
          </w:p>
        </w:tc>
      </w:tr>
      <w:tr w:rsidR="00110683" w:rsidRPr="003374C3" w:rsidTr="00BC2000">
        <w:trPr>
          <w:jc w:val="center"/>
        </w:trPr>
        <w:tc>
          <w:tcPr>
            <w:tcW w:w="0" w:type="auto"/>
            <w:hideMark/>
          </w:tcPr>
          <w:p w:rsidR="00110683" w:rsidRPr="003374C3" w:rsidRDefault="00110683" w:rsidP="00BC2000">
            <w:pPr>
              <w:numPr>
                <w:ilvl w:val="0"/>
                <w:numId w:val="10"/>
              </w:numPr>
              <w:rPr>
                <w:rFonts w:ascii="Arial Unicode MS" w:eastAsia="Arial Unicode MS" w:hAnsi="Arial Unicode MS" w:cs="Arial Unicode MS"/>
                <w:sz w:val="18"/>
                <w:szCs w:val="18"/>
                <w:lang w:bidi="bn-IN"/>
              </w:rPr>
            </w:pPr>
          </w:p>
        </w:tc>
        <w:tc>
          <w:tcPr>
            <w:tcW w:w="0" w:type="auto"/>
            <w:hideMark/>
          </w:tcPr>
          <w:p w:rsidR="00110683" w:rsidRPr="003374C3" w:rsidRDefault="00110683" w:rsidP="00BC2000">
            <w:pPr>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 &amp; Science</w:t>
            </w:r>
          </w:p>
        </w:tc>
      </w:tr>
      <w:tr w:rsidR="00110683" w:rsidRPr="003374C3" w:rsidTr="00BC2000">
        <w:trPr>
          <w:jc w:val="center"/>
        </w:trPr>
        <w:tc>
          <w:tcPr>
            <w:tcW w:w="0" w:type="auto"/>
            <w:hideMark/>
          </w:tcPr>
          <w:p w:rsidR="00110683" w:rsidRPr="003374C3" w:rsidRDefault="00110683" w:rsidP="00BC2000">
            <w:pPr>
              <w:numPr>
                <w:ilvl w:val="0"/>
                <w:numId w:val="10"/>
              </w:numPr>
              <w:rPr>
                <w:rFonts w:ascii="Arial Unicode MS" w:eastAsia="Arial Unicode MS" w:hAnsi="Arial Unicode MS" w:cs="Arial Unicode MS"/>
                <w:sz w:val="18"/>
                <w:szCs w:val="18"/>
                <w:lang w:bidi="bn-IN"/>
              </w:rPr>
            </w:pPr>
          </w:p>
        </w:tc>
        <w:tc>
          <w:tcPr>
            <w:tcW w:w="0" w:type="auto"/>
            <w:hideMark/>
          </w:tcPr>
          <w:p w:rsidR="00110683" w:rsidRPr="003374C3" w:rsidRDefault="00110683" w:rsidP="00BC2000">
            <w:pPr>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 &amp; Voice</w:t>
            </w:r>
          </w:p>
        </w:tc>
      </w:tr>
      <w:tr w:rsidR="00110683" w:rsidRPr="003374C3" w:rsidTr="00BC2000">
        <w:trPr>
          <w:jc w:val="center"/>
        </w:trPr>
        <w:tc>
          <w:tcPr>
            <w:tcW w:w="0" w:type="auto"/>
            <w:hideMark/>
          </w:tcPr>
          <w:p w:rsidR="00110683" w:rsidRPr="003374C3" w:rsidRDefault="00110683" w:rsidP="00BC2000">
            <w:pPr>
              <w:numPr>
                <w:ilvl w:val="0"/>
                <w:numId w:val="10"/>
              </w:numPr>
              <w:rPr>
                <w:rFonts w:ascii="Arial Unicode MS" w:eastAsia="Arial Unicode MS" w:hAnsi="Arial Unicode MS" w:cs="Arial Unicode MS"/>
                <w:sz w:val="18"/>
                <w:szCs w:val="18"/>
                <w:lang w:bidi="bn-IN"/>
              </w:rPr>
            </w:pPr>
          </w:p>
        </w:tc>
        <w:tc>
          <w:tcPr>
            <w:tcW w:w="0" w:type="auto"/>
            <w:hideMark/>
          </w:tcPr>
          <w:p w:rsidR="00110683" w:rsidRPr="003374C3" w:rsidRDefault="00110683" w:rsidP="00BC2000">
            <w:pPr>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 Analysis</w:t>
            </w:r>
          </w:p>
        </w:tc>
      </w:tr>
      <w:tr w:rsidR="00110683" w:rsidRPr="003374C3" w:rsidTr="00BC2000">
        <w:trPr>
          <w:jc w:val="center"/>
        </w:trPr>
        <w:tc>
          <w:tcPr>
            <w:tcW w:w="0" w:type="auto"/>
            <w:hideMark/>
          </w:tcPr>
          <w:p w:rsidR="00110683" w:rsidRPr="003374C3" w:rsidRDefault="00110683" w:rsidP="00BC2000">
            <w:pPr>
              <w:numPr>
                <w:ilvl w:val="0"/>
                <w:numId w:val="10"/>
              </w:numPr>
              <w:rPr>
                <w:rFonts w:ascii="Arial Unicode MS" w:eastAsia="Arial Unicode MS" w:hAnsi="Arial Unicode MS" w:cs="Arial Unicode MS"/>
                <w:sz w:val="18"/>
                <w:szCs w:val="18"/>
                <w:lang w:bidi="bn-IN"/>
              </w:rPr>
            </w:pPr>
          </w:p>
        </w:tc>
        <w:tc>
          <w:tcPr>
            <w:tcW w:w="0" w:type="auto"/>
            <w:hideMark/>
          </w:tcPr>
          <w:p w:rsidR="00110683" w:rsidRPr="003374C3" w:rsidRDefault="00110683" w:rsidP="00BC2000">
            <w:pPr>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 and Computer</w:t>
            </w:r>
          </w:p>
        </w:tc>
      </w:tr>
      <w:tr w:rsidR="00110683" w:rsidRPr="003374C3" w:rsidTr="00BC2000">
        <w:trPr>
          <w:jc w:val="center"/>
        </w:trPr>
        <w:tc>
          <w:tcPr>
            <w:tcW w:w="0" w:type="auto"/>
            <w:hideMark/>
          </w:tcPr>
          <w:p w:rsidR="00110683" w:rsidRPr="003374C3" w:rsidRDefault="00110683" w:rsidP="00BC2000">
            <w:pPr>
              <w:numPr>
                <w:ilvl w:val="0"/>
                <w:numId w:val="10"/>
              </w:numPr>
              <w:rPr>
                <w:rFonts w:ascii="Arial Unicode MS" w:eastAsia="Arial Unicode MS" w:hAnsi="Arial Unicode MS" w:cs="Arial Unicode MS"/>
                <w:sz w:val="18"/>
                <w:szCs w:val="18"/>
                <w:lang w:bidi="bn-IN"/>
              </w:rPr>
            </w:pPr>
          </w:p>
        </w:tc>
        <w:tc>
          <w:tcPr>
            <w:tcW w:w="0" w:type="auto"/>
            <w:hideMark/>
          </w:tcPr>
          <w:p w:rsidR="00110683" w:rsidRPr="003374C3" w:rsidRDefault="00110683" w:rsidP="00BC2000">
            <w:pPr>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 and Dance</w:t>
            </w:r>
          </w:p>
        </w:tc>
      </w:tr>
      <w:tr w:rsidR="00110683" w:rsidRPr="003374C3" w:rsidTr="00BC2000">
        <w:trPr>
          <w:jc w:val="center"/>
        </w:trPr>
        <w:tc>
          <w:tcPr>
            <w:tcW w:w="0" w:type="auto"/>
            <w:hideMark/>
          </w:tcPr>
          <w:p w:rsidR="00110683" w:rsidRPr="003374C3" w:rsidRDefault="00110683" w:rsidP="00BC2000">
            <w:pPr>
              <w:numPr>
                <w:ilvl w:val="0"/>
                <w:numId w:val="10"/>
              </w:numPr>
              <w:rPr>
                <w:rFonts w:ascii="Arial Unicode MS" w:eastAsia="Arial Unicode MS" w:hAnsi="Arial Unicode MS" w:cs="Arial Unicode MS"/>
                <w:sz w:val="18"/>
                <w:szCs w:val="18"/>
                <w:lang w:bidi="bn-IN"/>
              </w:rPr>
            </w:pPr>
          </w:p>
        </w:tc>
        <w:tc>
          <w:tcPr>
            <w:tcW w:w="0" w:type="auto"/>
            <w:hideMark/>
          </w:tcPr>
          <w:p w:rsidR="00110683" w:rsidRPr="003374C3" w:rsidRDefault="00110683" w:rsidP="00BC2000">
            <w:pPr>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 and Education</w:t>
            </w:r>
          </w:p>
        </w:tc>
      </w:tr>
      <w:tr w:rsidR="00110683" w:rsidRPr="003374C3" w:rsidTr="00BC2000">
        <w:trPr>
          <w:jc w:val="center"/>
        </w:trPr>
        <w:tc>
          <w:tcPr>
            <w:tcW w:w="0" w:type="auto"/>
            <w:hideMark/>
          </w:tcPr>
          <w:p w:rsidR="00110683" w:rsidRPr="003374C3" w:rsidRDefault="00110683" w:rsidP="00BC2000">
            <w:pPr>
              <w:numPr>
                <w:ilvl w:val="0"/>
                <w:numId w:val="10"/>
              </w:numPr>
              <w:rPr>
                <w:rFonts w:ascii="Arial Unicode MS" w:eastAsia="Arial Unicode MS" w:hAnsi="Arial Unicode MS" w:cs="Arial Unicode MS"/>
                <w:sz w:val="18"/>
                <w:szCs w:val="18"/>
                <w:lang w:bidi="bn-IN"/>
              </w:rPr>
            </w:pPr>
          </w:p>
        </w:tc>
        <w:tc>
          <w:tcPr>
            <w:tcW w:w="0" w:type="auto"/>
            <w:hideMark/>
          </w:tcPr>
          <w:p w:rsidR="00110683" w:rsidRPr="003374C3" w:rsidRDefault="00110683" w:rsidP="00BC2000">
            <w:pPr>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 and Poetry</w:t>
            </w:r>
          </w:p>
        </w:tc>
      </w:tr>
      <w:tr w:rsidR="00110683" w:rsidRPr="003374C3" w:rsidTr="00BC2000">
        <w:trPr>
          <w:jc w:val="center"/>
        </w:trPr>
        <w:tc>
          <w:tcPr>
            <w:tcW w:w="0" w:type="auto"/>
          </w:tcPr>
          <w:p w:rsidR="00110683" w:rsidRPr="003374C3" w:rsidRDefault="00110683" w:rsidP="00BC2000">
            <w:pPr>
              <w:numPr>
                <w:ilvl w:val="0"/>
                <w:numId w:val="10"/>
              </w:numPr>
              <w:rPr>
                <w:rFonts w:ascii="Arial Unicode MS" w:eastAsia="Arial Unicode MS" w:hAnsi="Arial Unicode MS" w:cs="Arial Unicode MS"/>
                <w:sz w:val="18"/>
                <w:szCs w:val="18"/>
                <w:lang w:bidi="bn-IN"/>
              </w:rPr>
            </w:pPr>
          </w:p>
        </w:tc>
        <w:tc>
          <w:tcPr>
            <w:tcW w:w="0" w:type="auto"/>
          </w:tcPr>
          <w:p w:rsidR="00110683" w:rsidRPr="003374C3" w:rsidRDefault="00110683" w:rsidP="00BC2000">
            <w:pPr>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 Composer</w:t>
            </w:r>
          </w:p>
        </w:tc>
      </w:tr>
      <w:tr w:rsidR="00110683" w:rsidRPr="003374C3" w:rsidTr="00BC2000">
        <w:trPr>
          <w:jc w:val="center"/>
        </w:trPr>
        <w:tc>
          <w:tcPr>
            <w:tcW w:w="0" w:type="auto"/>
            <w:hideMark/>
          </w:tcPr>
          <w:p w:rsidR="00110683" w:rsidRPr="003374C3" w:rsidRDefault="00110683" w:rsidP="00BC2000">
            <w:pPr>
              <w:numPr>
                <w:ilvl w:val="0"/>
                <w:numId w:val="10"/>
              </w:numPr>
              <w:rPr>
                <w:rFonts w:ascii="Arial Unicode MS" w:eastAsia="Arial Unicode MS" w:hAnsi="Arial Unicode MS" w:cs="Arial Unicode MS"/>
                <w:sz w:val="18"/>
                <w:szCs w:val="18"/>
                <w:lang w:bidi="bn-IN"/>
              </w:rPr>
            </w:pPr>
          </w:p>
        </w:tc>
        <w:tc>
          <w:tcPr>
            <w:tcW w:w="0" w:type="auto"/>
            <w:hideMark/>
          </w:tcPr>
          <w:p w:rsidR="00110683" w:rsidRPr="003374C3" w:rsidRDefault="00110683" w:rsidP="00BC2000">
            <w:pPr>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 Database</w:t>
            </w:r>
          </w:p>
        </w:tc>
      </w:tr>
      <w:tr w:rsidR="00110683" w:rsidRPr="003374C3" w:rsidTr="00BC2000">
        <w:trPr>
          <w:jc w:val="center"/>
        </w:trPr>
        <w:tc>
          <w:tcPr>
            <w:tcW w:w="0" w:type="auto"/>
            <w:hideMark/>
          </w:tcPr>
          <w:p w:rsidR="00110683" w:rsidRPr="003374C3" w:rsidRDefault="00110683" w:rsidP="00BC2000">
            <w:pPr>
              <w:numPr>
                <w:ilvl w:val="0"/>
                <w:numId w:val="10"/>
              </w:numPr>
              <w:rPr>
                <w:rFonts w:ascii="Arial Unicode MS" w:eastAsia="Arial Unicode MS" w:hAnsi="Arial Unicode MS" w:cs="Arial Unicode MS"/>
                <w:sz w:val="18"/>
                <w:szCs w:val="18"/>
                <w:lang w:bidi="bn-IN"/>
              </w:rPr>
            </w:pPr>
          </w:p>
        </w:tc>
        <w:tc>
          <w:tcPr>
            <w:tcW w:w="0" w:type="auto"/>
            <w:hideMark/>
          </w:tcPr>
          <w:p w:rsidR="00110683" w:rsidRPr="003374C3" w:rsidRDefault="00110683" w:rsidP="00BC2000">
            <w:pPr>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 Theory</w:t>
            </w:r>
          </w:p>
        </w:tc>
      </w:tr>
      <w:tr w:rsidR="00110683" w:rsidRPr="003374C3" w:rsidTr="00BC2000">
        <w:trPr>
          <w:jc w:val="center"/>
        </w:trPr>
        <w:tc>
          <w:tcPr>
            <w:tcW w:w="0" w:type="auto"/>
            <w:hideMark/>
          </w:tcPr>
          <w:p w:rsidR="00110683" w:rsidRPr="003374C3" w:rsidRDefault="00110683" w:rsidP="00BC2000">
            <w:pPr>
              <w:numPr>
                <w:ilvl w:val="0"/>
                <w:numId w:val="10"/>
              </w:numPr>
              <w:rPr>
                <w:rFonts w:ascii="Arial Unicode MS" w:eastAsia="Arial Unicode MS" w:hAnsi="Arial Unicode MS" w:cs="Arial Unicode MS"/>
                <w:sz w:val="18"/>
                <w:szCs w:val="18"/>
                <w:lang w:bidi="bn-IN"/>
              </w:rPr>
            </w:pPr>
          </w:p>
        </w:tc>
        <w:tc>
          <w:tcPr>
            <w:tcW w:w="0" w:type="auto"/>
            <w:hideMark/>
          </w:tcPr>
          <w:p w:rsidR="00110683" w:rsidRPr="003374C3" w:rsidRDefault="00110683" w:rsidP="00BC2000">
            <w:pPr>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Musical Concepts</w:t>
            </w:r>
          </w:p>
        </w:tc>
      </w:tr>
      <w:tr w:rsidR="00110683" w:rsidRPr="003374C3" w:rsidTr="00BC2000">
        <w:trPr>
          <w:jc w:val="center"/>
        </w:trPr>
        <w:tc>
          <w:tcPr>
            <w:tcW w:w="0" w:type="auto"/>
            <w:hideMark/>
          </w:tcPr>
          <w:p w:rsidR="00110683" w:rsidRPr="003374C3" w:rsidRDefault="00110683" w:rsidP="00BC2000">
            <w:pPr>
              <w:numPr>
                <w:ilvl w:val="0"/>
                <w:numId w:val="10"/>
              </w:numPr>
              <w:rPr>
                <w:rFonts w:ascii="Arial Unicode MS" w:eastAsia="Arial Unicode MS" w:hAnsi="Arial Unicode MS" w:cs="Arial Unicode MS"/>
                <w:sz w:val="18"/>
                <w:szCs w:val="18"/>
                <w:lang w:bidi="bn-IN"/>
              </w:rPr>
            </w:pPr>
          </w:p>
        </w:tc>
        <w:tc>
          <w:tcPr>
            <w:tcW w:w="0" w:type="auto"/>
            <w:hideMark/>
          </w:tcPr>
          <w:p w:rsidR="00110683" w:rsidRPr="003374C3" w:rsidRDefault="00110683" w:rsidP="00BC2000">
            <w:pPr>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Musical instruments</w:t>
            </w:r>
          </w:p>
        </w:tc>
      </w:tr>
      <w:tr w:rsidR="00110683" w:rsidRPr="003374C3" w:rsidTr="00BC2000">
        <w:trPr>
          <w:jc w:val="center"/>
        </w:trPr>
        <w:tc>
          <w:tcPr>
            <w:tcW w:w="0" w:type="auto"/>
            <w:hideMark/>
          </w:tcPr>
          <w:p w:rsidR="00110683" w:rsidRPr="003374C3" w:rsidRDefault="00110683" w:rsidP="00BC2000">
            <w:pPr>
              <w:numPr>
                <w:ilvl w:val="0"/>
                <w:numId w:val="10"/>
              </w:numPr>
              <w:rPr>
                <w:rFonts w:ascii="Arial Unicode MS" w:eastAsia="Arial Unicode MS" w:hAnsi="Arial Unicode MS" w:cs="Arial Unicode MS"/>
                <w:sz w:val="18"/>
                <w:szCs w:val="18"/>
                <w:lang w:bidi="bn-IN"/>
              </w:rPr>
            </w:pPr>
          </w:p>
        </w:tc>
        <w:tc>
          <w:tcPr>
            <w:tcW w:w="0" w:type="auto"/>
            <w:hideMark/>
          </w:tcPr>
          <w:p w:rsidR="00110683" w:rsidRPr="003374C3" w:rsidRDefault="00110683" w:rsidP="00BC2000">
            <w:pPr>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Musican-Scholars</w:t>
            </w:r>
          </w:p>
        </w:tc>
      </w:tr>
      <w:tr w:rsidR="00153188" w:rsidRPr="003374C3" w:rsidTr="00153188">
        <w:trPr>
          <w:jc w:val="center"/>
        </w:trPr>
        <w:tc>
          <w:tcPr>
            <w:tcW w:w="0" w:type="auto"/>
          </w:tcPr>
          <w:p w:rsidR="00153188" w:rsidRPr="003374C3" w:rsidRDefault="00153188" w:rsidP="00153188">
            <w:pPr>
              <w:numPr>
                <w:ilvl w:val="0"/>
                <w:numId w:val="10"/>
              </w:numPr>
              <w:rPr>
                <w:rFonts w:ascii="Arial Unicode MS" w:eastAsia="Arial Unicode MS" w:hAnsi="Arial Unicode MS" w:cs="Arial Unicode MS"/>
                <w:sz w:val="18"/>
                <w:szCs w:val="18"/>
                <w:lang w:bidi="bn-IN"/>
              </w:rPr>
            </w:pPr>
          </w:p>
        </w:tc>
        <w:tc>
          <w:tcPr>
            <w:tcW w:w="0" w:type="auto"/>
          </w:tcPr>
          <w:p w:rsidR="00153188" w:rsidRPr="003374C3" w:rsidRDefault="00153188" w:rsidP="00153188">
            <w:pPr>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Newsletter</w:t>
            </w:r>
          </w:p>
        </w:tc>
      </w:tr>
      <w:tr w:rsidR="00110683" w:rsidRPr="003374C3" w:rsidTr="00BC2000">
        <w:trPr>
          <w:jc w:val="center"/>
        </w:trPr>
        <w:tc>
          <w:tcPr>
            <w:tcW w:w="0" w:type="auto"/>
            <w:hideMark/>
          </w:tcPr>
          <w:p w:rsidR="00110683" w:rsidRPr="003374C3" w:rsidRDefault="00110683" w:rsidP="00BC2000">
            <w:pPr>
              <w:numPr>
                <w:ilvl w:val="0"/>
                <w:numId w:val="10"/>
              </w:numPr>
              <w:rPr>
                <w:rFonts w:ascii="Arial Unicode MS" w:eastAsia="Arial Unicode MS" w:hAnsi="Arial Unicode MS" w:cs="Arial Unicode MS"/>
                <w:sz w:val="18"/>
                <w:szCs w:val="18"/>
                <w:lang w:bidi="bn-IN"/>
              </w:rPr>
            </w:pPr>
          </w:p>
        </w:tc>
        <w:tc>
          <w:tcPr>
            <w:tcW w:w="0" w:type="auto"/>
            <w:hideMark/>
          </w:tcPr>
          <w:p w:rsidR="00110683" w:rsidRPr="003374C3" w:rsidRDefault="00110683" w:rsidP="00BC2000">
            <w:pPr>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r>
      <w:tr w:rsidR="00110683" w:rsidRPr="003374C3" w:rsidTr="00BC2000">
        <w:trPr>
          <w:jc w:val="center"/>
        </w:trPr>
        <w:tc>
          <w:tcPr>
            <w:tcW w:w="0" w:type="auto"/>
            <w:hideMark/>
          </w:tcPr>
          <w:p w:rsidR="00110683" w:rsidRPr="003374C3" w:rsidRDefault="00110683" w:rsidP="00BC2000">
            <w:pPr>
              <w:numPr>
                <w:ilvl w:val="0"/>
                <w:numId w:val="10"/>
              </w:numPr>
              <w:rPr>
                <w:rFonts w:ascii="Arial Unicode MS" w:eastAsia="Arial Unicode MS" w:hAnsi="Arial Unicode MS" w:cs="Arial Unicode MS"/>
                <w:sz w:val="18"/>
                <w:szCs w:val="18"/>
                <w:lang w:bidi="bn-IN"/>
              </w:rPr>
            </w:pPr>
          </w:p>
        </w:tc>
        <w:tc>
          <w:tcPr>
            <w:tcW w:w="0" w:type="auto"/>
            <w:hideMark/>
          </w:tcPr>
          <w:p w:rsidR="00110683" w:rsidRPr="003374C3" w:rsidRDefault="00110683" w:rsidP="00BC2000">
            <w:pPr>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Textual Study</w:t>
            </w:r>
          </w:p>
        </w:tc>
      </w:tr>
      <w:tr w:rsidR="00110683" w:rsidRPr="003374C3" w:rsidTr="00BC2000">
        <w:trPr>
          <w:jc w:val="center"/>
        </w:trPr>
        <w:tc>
          <w:tcPr>
            <w:tcW w:w="0" w:type="auto"/>
          </w:tcPr>
          <w:p w:rsidR="00110683" w:rsidRPr="003374C3" w:rsidRDefault="00110683" w:rsidP="00BC2000">
            <w:pPr>
              <w:numPr>
                <w:ilvl w:val="0"/>
                <w:numId w:val="10"/>
              </w:numPr>
              <w:rPr>
                <w:rFonts w:ascii="Arial Unicode MS" w:eastAsia="Arial Unicode MS" w:hAnsi="Arial Unicode MS" w:cs="Arial Unicode MS"/>
                <w:sz w:val="18"/>
                <w:szCs w:val="18"/>
                <w:lang w:bidi="bn-IN"/>
              </w:rPr>
            </w:pPr>
          </w:p>
        </w:tc>
        <w:tc>
          <w:tcPr>
            <w:tcW w:w="0" w:type="auto"/>
          </w:tcPr>
          <w:p w:rsidR="00110683" w:rsidRPr="003374C3" w:rsidRDefault="00110683" w:rsidP="00BC2000">
            <w:pPr>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Musical Compositions</w:t>
            </w:r>
          </w:p>
        </w:tc>
      </w:tr>
      <w:tr w:rsidR="00825099" w:rsidRPr="003374C3" w:rsidTr="00BC2000">
        <w:trPr>
          <w:jc w:val="center"/>
        </w:trPr>
        <w:tc>
          <w:tcPr>
            <w:tcW w:w="0" w:type="auto"/>
          </w:tcPr>
          <w:p w:rsidR="00825099" w:rsidRPr="003374C3" w:rsidRDefault="00825099" w:rsidP="00BC2000">
            <w:pPr>
              <w:numPr>
                <w:ilvl w:val="0"/>
                <w:numId w:val="10"/>
              </w:numPr>
              <w:rPr>
                <w:rFonts w:ascii="Arial Unicode MS" w:eastAsia="Arial Unicode MS" w:hAnsi="Arial Unicode MS" w:cs="Arial Unicode MS"/>
                <w:sz w:val="18"/>
                <w:szCs w:val="18"/>
                <w:lang w:bidi="bn-IN"/>
              </w:rPr>
            </w:pPr>
          </w:p>
        </w:tc>
        <w:tc>
          <w:tcPr>
            <w:tcW w:w="0" w:type="auto"/>
          </w:tcPr>
          <w:p w:rsidR="00825099" w:rsidRPr="003374C3" w:rsidRDefault="00825099" w:rsidP="00BC2000">
            <w:pPr>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Research Methodology</w:t>
            </w:r>
          </w:p>
        </w:tc>
      </w:tr>
    </w:tbl>
    <w:p w:rsidR="00110683" w:rsidRPr="003374C3" w:rsidRDefault="00110683" w:rsidP="00110683">
      <w:pPr>
        <w:rPr>
          <w:rFonts w:ascii="Arial Unicode MS" w:eastAsia="Arial Unicode MS" w:hAnsi="Arial Unicode MS" w:cs="Arial Unicode MS"/>
          <w:sz w:val="18"/>
          <w:szCs w:val="18"/>
        </w:rPr>
      </w:pPr>
    </w:p>
    <w:p w:rsidR="00110683" w:rsidRPr="003374C3" w:rsidRDefault="00110683" w:rsidP="00110683">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b/>
      </w:r>
    </w:p>
    <w:p w:rsidR="00F723B7" w:rsidRPr="003374C3" w:rsidRDefault="00F723B7" w:rsidP="00110683">
      <w:pPr>
        <w:rPr>
          <w:rFonts w:ascii="Arial Unicode MS" w:eastAsia="Arial Unicode MS" w:hAnsi="Arial Unicode MS" w:cs="Arial Unicode MS"/>
          <w:sz w:val="18"/>
          <w:szCs w:val="18"/>
        </w:rPr>
      </w:pPr>
    </w:p>
    <w:p w:rsidR="00153188" w:rsidRPr="003374C3" w:rsidRDefault="00153188" w:rsidP="00153188">
      <w:pPr>
        <w:rPr>
          <w:rFonts w:ascii="Arial Unicode MS" w:eastAsia="Arial Unicode MS" w:hAnsi="Arial Unicode MS" w:cs="Arial Unicode MS"/>
          <w:vanish/>
          <w:sz w:val="18"/>
          <w:szCs w:val="18"/>
        </w:rPr>
      </w:pPr>
    </w:p>
    <w:p w:rsidR="00153188" w:rsidRPr="003374C3" w:rsidRDefault="00153188" w:rsidP="00110683">
      <w:pPr>
        <w:rPr>
          <w:rFonts w:ascii="Arial Unicode MS" w:eastAsia="Arial Unicode MS" w:hAnsi="Arial Unicode MS" w:cs="Arial Unicode MS"/>
          <w:sz w:val="18"/>
          <w:szCs w:val="18"/>
          <w:rtl/>
          <w:cs/>
        </w:rPr>
      </w:pPr>
    </w:p>
    <w:sectPr w:rsidR="00153188" w:rsidRPr="003374C3" w:rsidSect="00BC2000">
      <w:pgSz w:w="16834" w:h="11909" w:orient="landscape" w:code="9"/>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Mangal">
    <w:panose1 w:val="00000000000000000000"/>
    <w:charset w:val="01"/>
    <w:family w:val="roman"/>
    <w:notTrueType/>
    <w:pitch w:val="variable"/>
    <w:sig w:usb0="00002000" w:usb1="00000000" w:usb2="00000000" w:usb3="00000000" w:csb0="00000000" w:csb1="00000000"/>
  </w:font>
  <w:font w:name="Arial Unicode MS">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458E4"/>
    <w:multiLevelType w:val="hybridMultilevel"/>
    <w:tmpl w:val="B4BC34E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06965878"/>
    <w:multiLevelType w:val="multilevel"/>
    <w:tmpl w:val="7B2EF538"/>
    <w:lvl w:ilvl="0">
      <w:start w:val="1"/>
      <w:numFmt w:val="decimal"/>
      <w:lvlText w:val="%1"/>
      <w:lvlJc w:val="center"/>
      <w:pPr>
        <w:tabs>
          <w:tab w:val="num" w:pos="648"/>
        </w:tabs>
        <w:ind w:firstLine="113"/>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nsid w:val="19297054"/>
    <w:multiLevelType w:val="hybridMultilevel"/>
    <w:tmpl w:val="2A58E680"/>
    <w:lvl w:ilvl="0" w:tplc="3118C1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A8B0C10"/>
    <w:multiLevelType w:val="hybridMultilevel"/>
    <w:tmpl w:val="2A58E680"/>
    <w:lvl w:ilvl="0" w:tplc="3118C1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5322166"/>
    <w:multiLevelType w:val="hybridMultilevel"/>
    <w:tmpl w:val="B4BC34E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31315B59"/>
    <w:multiLevelType w:val="hybridMultilevel"/>
    <w:tmpl w:val="4E02100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nsid w:val="369B2694"/>
    <w:multiLevelType w:val="hybridMultilevel"/>
    <w:tmpl w:val="827C74A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7">
    <w:nsid w:val="477E66EC"/>
    <w:multiLevelType w:val="hybridMultilevel"/>
    <w:tmpl w:val="6A0018C0"/>
    <w:lvl w:ilvl="0" w:tplc="A82C4B48">
      <w:start w:val="1"/>
      <w:numFmt w:val="decimal"/>
      <w:lvlText w:val="%1"/>
      <w:lvlJc w:val="center"/>
      <w:pPr>
        <w:tabs>
          <w:tab w:val="num" w:pos="648"/>
        </w:tabs>
        <w:ind w:firstLine="113"/>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8">
    <w:nsid w:val="641723B9"/>
    <w:multiLevelType w:val="hybridMultilevel"/>
    <w:tmpl w:val="55E0D5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0AD758E"/>
    <w:multiLevelType w:val="multilevel"/>
    <w:tmpl w:val="90D0069A"/>
    <w:lvl w:ilvl="0">
      <w:start w:val="4"/>
      <w:numFmt w:val="decimal"/>
      <w:lvlText w:val="%1"/>
      <w:lvlJc w:val="center"/>
      <w:pPr>
        <w:tabs>
          <w:tab w:val="num" w:pos="648"/>
        </w:tabs>
        <w:ind w:firstLine="113"/>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745112E6"/>
    <w:multiLevelType w:val="hybridMultilevel"/>
    <w:tmpl w:val="195E89FC"/>
    <w:lvl w:ilvl="0" w:tplc="D2021BF6">
      <w:start w:val="4"/>
      <w:numFmt w:val="decimal"/>
      <w:lvlText w:val="%1"/>
      <w:lvlJc w:val="center"/>
      <w:pPr>
        <w:tabs>
          <w:tab w:val="num" w:pos="648"/>
        </w:tabs>
        <w:ind w:firstLine="113"/>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num w:numId="1">
    <w:abstractNumId w:val="5"/>
  </w:num>
  <w:num w:numId="2">
    <w:abstractNumId w:val="6"/>
  </w:num>
  <w:num w:numId="3">
    <w:abstractNumId w:val="7"/>
  </w:num>
  <w:num w:numId="4">
    <w:abstractNumId w:val="10"/>
  </w:num>
  <w:num w:numId="5">
    <w:abstractNumId w:val="1"/>
  </w:num>
  <w:num w:numId="6">
    <w:abstractNumId w:val="9"/>
  </w:num>
  <w:num w:numId="7">
    <w:abstractNumId w:val="0"/>
  </w:num>
  <w:num w:numId="8">
    <w:abstractNumId w:val="4"/>
  </w:num>
  <w:num w:numId="9">
    <w:abstractNumId w:val="8"/>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36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0683"/>
    <w:rsid w:val="00001E7B"/>
    <w:rsid w:val="00002FBD"/>
    <w:rsid w:val="000174BC"/>
    <w:rsid w:val="00033139"/>
    <w:rsid w:val="00044D78"/>
    <w:rsid w:val="00047C7B"/>
    <w:rsid w:val="00055FA8"/>
    <w:rsid w:val="00074F2D"/>
    <w:rsid w:val="00083ADD"/>
    <w:rsid w:val="000A47D8"/>
    <w:rsid w:val="000C4FF2"/>
    <w:rsid w:val="00110683"/>
    <w:rsid w:val="001314B5"/>
    <w:rsid w:val="001317FC"/>
    <w:rsid w:val="00131BF8"/>
    <w:rsid w:val="00133F68"/>
    <w:rsid w:val="00146001"/>
    <w:rsid w:val="00153047"/>
    <w:rsid w:val="00153188"/>
    <w:rsid w:val="00163220"/>
    <w:rsid w:val="001641D0"/>
    <w:rsid w:val="00173686"/>
    <w:rsid w:val="00187B99"/>
    <w:rsid w:val="00191DC4"/>
    <w:rsid w:val="001D1142"/>
    <w:rsid w:val="001E06F7"/>
    <w:rsid w:val="001E1A02"/>
    <w:rsid w:val="001E35A7"/>
    <w:rsid w:val="00202043"/>
    <w:rsid w:val="002247E0"/>
    <w:rsid w:val="002477D6"/>
    <w:rsid w:val="0027229A"/>
    <w:rsid w:val="00272F7E"/>
    <w:rsid w:val="002847C9"/>
    <w:rsid w:val="00295A3A"/>
    <w:rsid w:val="002A083E"/>
    <w:rsid w:val="002A386F"/>
    <w:rsid w:val="002A6979"/>
    <w:rsid w:val="002A7F4E"/>
    <w:rsid w:val="002C4257"/>
    <w:rsid w:val="002E0AE8"/>
    <w:rsid w:val="002E160C"/>
    <w:rsid w:val="003112FA"/>
    <w:rsid w:val="00327627"/>
    <w:rsid w:val="003374C3"/>
    <w:rsid w:val="00337584"/>
    <w:rsid w:val="003456BF"/>
    <w:rsid w:val="0035718D"/>
    <w:rsid w:val="00371F8F"/>
    <w:rsid w:val="00383295"/>
    <w:rsid w:val="003A170B"/>
    <w:rsid w:val="003B256B"/>
    <w:rsid w:val="003C13B9"/>
    <w:rsid w:val="003C58D0"/>
    <w:rsid w:val="003F0CBC"/>
    <w:rsid w:val="00406DB8"/>
    <w:rsid w:val="004171A6"/>
    <w:rsid w:val="00417CA8"/>
    <w:rsid w:val="00472CA8"/>
    <w:rsid w:val="00472F5F"/>
    <w:rsid w:val="004732D6"/>
    <w:rsid w:val="004B249B"/>
    <w:rsid w:val="004C2261"/>
    <w:rsid w:val="004D4849"/>
    <w:rsid w:val="004E4AC7"/>
    <w:rsid w:val="004F562A"/>
    <w:rsid w:val="00504DEC"/>
    <w:rsid w:val="00537386"/>
    <w:rsid w:val="00557DF4"/>
    <w:rsid w:val="00564B95"/>
    <w:rsid w:val="0057758B"/>
    <w:rsid w:val="005848D5"/>
    <w:rsid w:val="00594CD4"/>
    <w:rsid w:val="0059547D"/>
    <w:rsid w:val="005A52CB"/>
    <w:rsid w:val="005A54F8"/>
    <w:rsid w:val="005B03DC"/>
    <w:rsid w:val="005B3748"/>
    <w:rsid w:val="005B39A3"/>
    <w:rsid w:val="005C40C9"/>
    <w:rsid w:val="005C7AEC"/>
    <w:rsid w:val="005D1347"/>
    <w:rsid w:val="005D7476"/>
    <w:rsid w:val="005F6E22"/>
    <w:rsid w:val="0061496F"/>
    <w:rsid w:val="006319C3"/>
    <w:rsid w:val="00645DC9"/>
    <w:rsid w:val="006535C8"/>
    <w:rsid w:val="006877CC"/>
    <w:rsid w:val="006972DF"/>
    <w:rsid w:val="006A6E0A"/>
    <w:rsid w:val="006B2BF8"/>
    <w:rsid w:val="006D29CE"/>
    <w:rsid w:val="006E12B1"/>
    <w:rsid w:val="006E61B1"/>
    <w:rsid w:val="00700924"/>
    <w:rsid w:val="00705F64"/>
    <w:rsid w:val="00706633"/>
    <w:rsid w:val="007221CB"/>
    <w:rsid w:val="007469B0"/>
    <w:rsid w:val="00753A7D"/>
    <w:rsid w:val="00754652"/>
    <w:rsid w:val="00760FAF"/>
    <w:rsid w:val="00770CE9"/>
    <w:rsid w:val="00773187"/>
    <w:rsid w:val="00787626"/>
    <w:rsid w:val="007922AD"/>
    <w:rsid w:val="007E07D7"/>
    <w:rsid w:val="00811F0F"/>
    <w:rsid w:val="00815AFF"/>
    <w:rsid w:val="00825099"/>
    <w:rsid w:val="00831D8A"/>
    <w:rsid w:val="00866F51"/>
    <w:rsid w:val="00870C6F"/>
    <w:rsid w:val="008905C0"/>
    <w:rsid w:val="00896574"/>
    <w:rsid w:val="008A1D63"/>
    <w:rsid w:val="008B65A3"/>
    <w:rsid w:val="008F62D3"/>
    <w:rsid w:val="00915F29"/>
    <w:rsid w:val="00922E5D"/>
    <w:rsid w:val="00923F35"/>
    <w:rsid w:val="009257B0"/>
    <w:rsid w:val="00936B68"/>
    <w:rsid w:val="0096612C"/>
    <w:rsid w:val="009B109D"/>
    <w:rsid w:val="009B3478"/>
    <w:rsid w:val="009B71FD"/>
    <w:rsid w:val="009C7F40"/>
    <w:rsid w:val="009D3A90"/>
    <w:rsid w:val="00A073CA"/>
    <w:rsid w:val="00A15947"/>
    <w:rsid w:val="00A665A6"/>
    <w:rsid w:val="00A74EA9"/>
    <w:rsid w:val="00A774CA"/>
    <w:rsid w:val="00A82067"/>
    <w:rsid w:val="00A827C0"/>
    <w:rsid w:val="00A8526D"/>
    <w:rsid w:val="00A903B9"/>
    <w:rsid w:val="00A94AD3"/>
    <w:rsid w:val="00AA277D"/>
    <w:rsid w:val="00AA45F2"/>
    <w:rsid w:val="00AA7AF3"/>
    <w:rsid w:val="00AB2173"/>
    <w:rsid w:val="00AB3B0B"/>
    <w:rsid w:val="00AD400F"/>
    <w:rsid w:val="00AD6353"/>
    <w:rsid w:val="00AD6438"/>
    <w:rsid w:val="00AD6482"/>
    <w:rsid w:val="00AF61D1"/>
    <w:rsid w:val="00B01870"/>
    <w:rsid w:val="00B124B1"/>
    <w:rsid w:val="00B23B18"/>
    <w:rsid w:val="00B26D44"/>
    <w:rsid w:val="00B41802"/>
    <w:rsid w:val="00B543D9"/>
    <w:rsid w:val="00B566E5"/>
    <w:rsid w:val="00B710C3"/>
    <w:rsid w:val="00B745BA"/>
    <w:rsid w:val="00B83DCC"/>
    <w:rsid w:val="00B96318"/>
    <w:rsid w:val="00BB4E15"/>
    <w:rsid w:val="00BC2000"/>
    <w:rsid w:val="00BE1E4D"/>
    <w:rsid w:val="00C07BBA"/>
    <w:rsid w:val="00C148FC"/>
    <w:rsid w:val="00C24983"/>
    <w:rsid w:val="00C324F6"/>
    <w:rsid w:val="00C33E96"/>
    <w:rsid w:val="00C42E0A"/>
    <w:rsid w:val="00C5152B"/>
    <w:rsid w:val="00C54F33"/>
    <w:rsid w:val="00C66105"/>
    <w:rsid w:val="00C66392"/>
    <w:rsid w:val="00C703A3"/>
    <w:rsid w:val="00C748BE"/>
    <w:rsid w:val="00C8199B"/>
    <w:rsid w:val="00CB391D"/>
    <w:rsid w:val="00CC2376"/>
    <w:rsid w:val="00CE22BD"/>
    <w:rsid w:val="00CF614E"/>
    <w:rsid w:val="00D01BEA"/>
    <w:rsid w:val="00D3580D"/>
    <w:rsid w:val="00D436AB"/>
    <w:rsid w:val="00D46DC5"/>
    <w:rsid w:val="00D54B4C"/>
    <w:rsid w:val="00D5567C"/>
    <w:rsid w:val="00D71A02"/>
    <w:rsid w:val="00D76ABA"/>
    <w:rsid w:val="00D8299D"/>
    <w:rsid w:val="00DA0A6C"/>
    <w:rsid w:val="00DA4C8C"/>
    <w:rsid w:val="00DB55B5"/>
    <w:rsid w:val="00DB7A76"/>
    <w:rsid w:val="00DC4409"/>
    <w:rsid w:val="00DD358D"/>
    <w:rsid w:val="00DD5A25"/>
    <w:rsid w:val="00DE134C"/>
    <w:rsid w:val="00E12F92"/>
    <w:rsid w:val="00E31712"/>
    <w:rsid w:val="00E37FA3"/>
    <w:rsid w:val="00E45662"/>
    <w:rsid w:val="00E72A0E"/>
    <w:rsid w:val="00E83CD8"/>
    <w:rsid w:val="00E85B1A"/>
    <w:rsid w:val="00E85B62"/>
    <w:rsid w:val="00E85C6D"/>
    <w:rsid w:val="00E9183A"/>
    <w:rsid w:val="00EA1215"/>
    <w:rsid w:val="00EA312C"/>
    <w:rsid w:val="00EB67FA"/>
    <w:rsid w:val="00EE2CFA"/>
    <w:rsid w:val="00EE3B81"/>
    <w:rsid w:val="00EE3E66"/>
    <w:rsid w:val="00EE6830"/>
    <w:rsid w:val="00EF23A9"/>
    <w:rsid w:val="00F154B9"/>
    <w:rsid w:val="00F2090A"/>
    <w:rsid w:val="00F2591A"/>
    <w:rsid w:val="00F30A4D"/>
    <w:rsid w:val="00F35861"/>
    <w:rsid w:val="00F4051F"/>
    <w:rsid w:val="00F723B7"/>
    <w:rsid w:val="00FB046E"/>
    <w:rsid w:val="00FB687F"/>
    <w:rsid w:val="00FF0CBF"/>
    <w:rsid w:val="00FF4BBF"/>
    <w:rsid w:val="00FF70EC"/>
  </w:rsids>
  <m:mathPr>
    <m:mathFont m:val="Cambria Math"/>
    <m:brkBin m:val="before"/>
    <m:brkBinSub m:val="--"/>
    <m:smallFrac/>
    <m:dispDef/>
    <m:lMargin m:val="0"/>
    <m:rMargin m:val="0"/>
    <m:defJc m:val="centerGroup"/>
    <m:wrapIndent m:val="1440"/>
    <m:intLim m:val="subSup"/>
    <m:naryLim m:val="undOvr"/>
  </m:mathPr>
  <w:themeFontLang w:val="en-US" w:eastAsia="ja-JP" w:bidi="hi-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ta-IN"/>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0683"/>
    <w:rPr>
      <w:sz w:val="24"/>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E07D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2">
    <w:name w:val="Body Text 2"/>
    <w:basedOn w:val="Normal"/>
    <w:link w:val="BodyText2Char"/>
    <w:uiPriority w:val="99"/>
    <w:rsid w:val="00110683"/>
    <w:pPr>
      <w:tabs>
        <w:tab w:val="left" w:pos="7272"/>
      </w:tabs>
    </w:pPr>
    <w:rPr>
      <w:sz w:val="22"/>
      <w:szCs w:val="22"/>
    </w:rPr>
  </w:style>
  <w:style w:type="character" w:customStyle="1" w:styleId="BodyText2Char">
    <w:name w:val="Body Text 2 Char"/>
    <w:basedOn w:val="DefaultParagraphFont"/>
    <w:link w:val="BodyText2"/>
    <w:uiPriority w:val="99"/>
    <w:rsid w:val="00110683"/>
    <w:rPr>
      <w:sz w:val="22"/>
      <w:szCs w:val="22"/>
      <w:lang w:bidi="ar-SA"/>
    </w:rPr>
  </w:style>
  <w:style w:type="character" w:styleId="Hyperlink">
    <w:name w:val="Hyperlink"/>
    <w:basedOn w:val="DefaultParagraphFont"/>
    <w:uiPriority w:val="99"/>
    <w:rsid w:val="00110683"/>
    <w:rPr>
      <w:rFonts w:cs="Times New Roman"/>
      <w:color w:val="0000FF"/>
      <w:u w:val="single"/>
    </w:rPr>
  </w:style>
  <w:style w:type="paragraph" w:styleId="PlainText">
    <w:name w:val="Plain Text"/>
    <w:basedOn w:val="Normal"/>
    <w:link w:val="PlainTextChar"/>
    <w:uiPriority w:val="99"/>
    <w:rsid w:val="00110683"/>
    <w:pPr>
      <w:autoSpaceDE w:val="0"/>
      <w:autoSpaceDN w:val="0"/>
    </w:pPr>
    <w:rPr>
      <w:sz w:val="20"/>
      <w:szCs w:val="20"/>
    </w:rPr>
  </w:style>
  <w:style w:type="character" w:customStyle="1" w:styleId="PlainTextChar">
    <w:name w:val="Plain Text Char"/>
    <w:basedOn w:val="DefaultParagraphFont"/>
    <w:link w:val="PlainText"/>
    <w:uiPriority w:val="99"/>
    <w:rsid w:val="00110683"/>
    <w:rPr>
      <w:lang w:bidi="ar-SA"/>
    </w:rPr>
  </w:style>
  <w:style w:type="paragraph" w:styleId="BodyText">
    <w:name w:val="Body Text"/>
    <w:basedOn w:val="Normal"/>
    <w:link w:val="BodyTextChar"/>
    <w:uiPriority w:val="99"/>
    <w:rsid w:val="00110683"/>
    <w:pPr>
      <w:jc w:val="both"/>
    </w:pPr>
  </w:style>
  <w:style w:type="character" w:customStyle="1" w:styleId="BodyTextChar">
    <w:name w:val="Body Text Char"/>
    <w:basedOn w:val="DefaultParagraphFont"/>
    <w:link w:val="BodyText"/>
    <w:uiPriority w:val="99"/>
    <w:rsid w:val="00110683"/>
    <w:rPr>
      <w:sz w:val="24"/>
      <w:szCs w:val="24"/>
      <w:lang w:bidi="ar-SA"/>
    </w:rPr>
  </w:style>
  <w:style w:type="character" w:styleId="FollowedHyperlink">
    <w:name w:val="FollowedHyperlink"/>
    <w:basedOn w:val="DefaultParagraphFont"/>
    <w:uiPriority w:val="99"/>
    <w:rsid w:val="00110683"/>
    <w:rPr>
      <w:rFonts w:cs="Times New Roman"/>
      <w:color w:val="800080"/>
      <w:u w:val="single"/>
    </w:rPr>
  </w:style>
  <w:style w:type="paragraph" w:styleId="BodyTextIndent3">
    <w:name w:val="Body Text Indent 3"/>
    <w:basedOn w:val="Normal"/>
    <w:link w:val="BodyTextIndent3Char"/>
    <w:uiPriority w:val="99"/>
    <w:rsid w:val="00110683"/>
    <w:pPr>
      <w:spacing w:line="360" w:lineRule="auto"/>
      <w:ind w:firstLine="360"/>
      <w:jc w:val="both"/>
    </w:pPr>
  </w:style>
  <w:style w:type="character" w:customStyle="1" w:styleId="BodyTextIndent3Char">
    <w:name w:val="Body Text Indent 3 Char"/>
    <w:basedOn w:val="DefaultParagraphFont"/>
    <w:link w:val="BodyTextIndent3"/>
    <w:uiPriority w:val="99"/>
    <w:rsid w:val="00110683"/>
    <w:rPr>
      <w:sz w:val="24"/>
      <w:szCs w:val="24"/>
      <w:lang w:bidi="ar-SA"/>
    </w:rPr>
  </w:style>
  <w:style w:type="paragraph" w:styleId="Title">
    <w:name w:val="Title"/>
    <w:basedOn w:val="Normal"/>
    <w:link w:val="TitleChar"/>
    <w:uiPriority w:val="99"/>
    <w:qFormat/>
    <w:rsid w:val="00110683"/>
    <w:pPr>
      <w:jc w:val="center"/>
    </w:pPr>
    <w:rPr>
      <w:b/>
      <w:bCs/>
      <w:sz w:val="32"/>
      <w:szCs w:val="32"/>
    </w:rPr>
  </w:style>
  <w:style w:type="character" w:customStyle="1" w:styleId="TitleChar">
    <w:name w:val="Title Char"/>
    <w:basedOn w:val="DefaultParagraphFont"/>
    <w:link w:val="Title"/>
    <w:uiPriority w:val="99"/>
    <w:rsid w:val="00110683"/>
    <w:rPr>
      <w:b/>
      <w:bCs/>
      <w:sz w:val="32"/>
      <w:szCs w:val="32"/>
      <w:lang w:bidi="ar-SA"/>
    </w:rPr>
  </w:style>
  <w:style w:type="character" w:customStyle="1" w:styleId="apple-converted-space">
    <w:name w:val="apple-converted-space"/>
    <w:basedOn w:val="DefaultParagraphFont"/>
    <w:rsid w:val="00153188"/>
  </w:style>
  <w:style w:type="paragraph" w:customStyle="1" w:styleId="Style">
    <w:name w:val="Style"/>
    <w:rsid w:val="00EE2CFA"/>
    <w:pPr>
      <w:widowControl w:val="0"/>
      <w:autoSpaceDE w:val="0"/>
      <w:autoSpaceDN w:val="0"/>
      <w:adjustRightInd w:val="0"/>
    </w:pPr>
    <w:rPr>
      <w:rFonts w:ascii="Arial" w:eastAsiaTheme="minorEastAsia" w:hAnsi="Arial" w:cs="Arial"/>
      <w:sz w:val="24"/>
      <w:szCs w:val="24"/>
      <w:lang w:bidi="hi-IN"/>
    </w:rPr>
  </w:style>
  <w:style w:type="paragraph" w:styleId="Header">
    <w:name w:val="header"/>
    <w:basedOn w:val="Normal"/>
    <w:link w:val="HeaderChar"/>
    <w:uiPriority w:val="99"/>
    <w:unhideWhenUsed/>
    <w:rsid w:val="00EE2CFA"/>
    <w:pPr>
      <w:tabs>
        <w:tab w:val="center" w:pos="4680"/>
        <w:tab w:val="right" w:pos="9360"/>
      </w:tabs>
    </w:pPr>
    <w:rPr>
      <w:rFonts w:asciiTheme="minorHAnsi" w:eastAsiaTheme="minorEastAsia" w:hAnsiTheme="minorHAnsi" w:cstheme="minorBidi"/>
      <w:sz w:val="22"/>
      <w:szCs w:val="20"/>
      <w:lang w:bidi="hi-IN"/>
    </w:rPr>
  </w:style>
  <w:style w:type="character" w:customStyle="1" w:styleId="HeaderChar">
    <w:name w:val="Header Char"/>
    <w:basedOn w:val="DefaultParagraphFont"/>
    <w:link w:val="Header"/>
    <w:uiPriority w:val="99"/>
    <w:rsid w:val="00EE2CFA"/>
    <w:rPr>
      <w:rFonts w:asciiTheme="minorHAnsi" w:eastAsiaTheme="minorEastAsia" w:hAnsiTheme="minorHAnsi" w:cstheme="minorBidi"/>
      <w:sz w:val="22"/>
      <w:lang w:bidi="hi-I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ta-IN"/>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0683"/>
    <w:rPr>
      <w:sz w:val="24"/>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E07D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2">
    <w:name w:val="Body Text 2"/>
    <w:basedOn w:val="Normal"/>
    <w:link w:val="BodyText2Char"/>
    <w:uiPriority w:val="99"/>
    <w:rsid w:val="00110683"/>
    <w:pPr>
      <w:tabs>
        <w:tab w:val="left" w:pos="7272"/>
      </w:tabs>
    </w:pPr>
    <w:rPr>
      <w:sz w:val="22"/>
      <w:szCs w:val="22"/>
    </w:rPr>
  </w:style>
  <w:style w:type="character" w:customStyle="1" w:styleId="BodyText2Char">
    <w:name w:val="Body Text 2 Char"/>
    <w:basedOn w:val="DefaultParagraphFont"/>
    <w:link w:val="BodyText2"/>
    <w:uiPriority w:val="99"/>
    <w:rsid w:val="00110683"/>
    <w:rPr>
      <w:sz w:val="22"/>
      <w:szCs w:val="22"/>
      <w:lang w:bidi="ar-SA"/>
    </w:rPr>
  </w:style>
  <w:style w:type="character" w:styleId="Hyperlink">
    <w:name w:val="Hyperlink"/>
    <w:basedOn w:val="DefaultParagraphFont"/>
    <w:uiPriority w:val="99"/>
    <w:rsid w:val="00110683"/>
    <w:rPr>
      <w:rFonts w:cs="Times New Roman"/>
      <w:color w:val="0000FF"/>
      <w:u w:val="single"/>
    </w:rPr>
  </w:style>
  <w:style w:type="paragraph" w:styleId="PlainText">
    <w:name w:val="Plain Text"/>
    <w:basedOn w:val="Normal"/>
    <w:link w:val="PlainTextChar"/>
    <w:uiPriority w:val="99"/>
    <w:rsid w:val="00110683"/>
    <w:pPr>
      <w:autoSpaceDE w:val="0"/>
      <w:autoSpaceDN w:val="0"/>
    </w:pPr>
    <w:rPr>
      <w:sz w:val="20"/>
      <w:szCs w:val="20"/>
    </w:rPr>
  </w:style>
  <w:style w:type="character" w:customStyle="1" w:styleId="PlainTextChar">
    <w:name w:val="Plain Text Char"/>
    <w:basedOn w:val="DefaultParagraphFont"/>
    <w:link w:val="PlainText"/>
    <w:uiPriority w:val="99"/>
    <w:rsid w:val="00110683"/>
    <w:rPr>
      <w:lang w:bidi="ar-SA"/>
    </w:rPr>
  </w:style>
  <w:style w:type="paragraph" w:styleId="BodyText">
    <w:name w:val="Body Text"/>
    <w:basedOn w:val="Normal"/>
    <w:link w:val="BodyTextChar"/>
    <w:uiPriority w:val="99"/>
    <w:rsid w:val="00110683"/>
    <w:pPr>
      <w:jc w:val="both"/>
    </w:pPr>
  </w:style>
  <w:style w:type="character" w:customStyle="1" w:styleId="BodyTextChar">
    <w:name w:val="Body Text Char"/>
    <w:basedOn w:val="DefaultParagraphFont"/>
    <w:link w:val="BodyText"/>
    <w:uiPriority w:val="99"/>
    <w:rsid w:val="00110683"/>
    <w:rPr>
      <w:sz w:val="24"/>
      <w:szCs w:val="24"/>
      <w:lang w:bidi="ar-SA"/>
    </w:rPr>
  </w:style>
  <w:style w:type="character" w:styleId="FollowedHyperlink">
    <w:name w:val="FollowedHyperlink"/>
    <w:basedOn w:val="DefaultParagraphFont"/>
    <w:uiPriority w:val="99"/>
    <w:rsid w:val="00110683"/>
    <w:rPr>
      <w:rFonts w:cs="Times New Roman"/>
      <w:color w:val="800080"/>
      <w:u w:val="single"/>
    </w:rPr>
  </w:style>
  <w:style w:type="paragraph" w:styleId="BodyTextIndent3">
    <w:name w:val="Body Text Indent 3"/>
    <w:basedOn w:val="Normal"/>
    <w:link w:val="BodyTextIndent3Char"/>
    <w:uiPriority w:val="99"/>
    <w:rsid w:val="00110683"/>
    <w:pPr>
      <w:spacing w:line="360" w:lineRule="auto"/>
      <w:ind w:firstLine="360"/>
      <w:jc w:val="both"/>
    </w:pPr>
  </w:style>
  <w:style w:type="character" w:customStyle="1" w:styleId="BodyTextIndent3Char">
    <w:name w:val="Body Text Indent 3 Char"/>
    <w:basedOn w:val="DefaultParagraphFont"/>
    <w:link w:val="BodyTextIndent3"/>
    <w:uiPriority w:val="99"/>
    <w:rsid w:val="00110683"/>
    <w:rPr>
      <w:sz w:val="24"/>
      <w:szCs w:val="24"/>
      <w:lang w:bidi="ar-SA"/>
    </w:rPr>
  </w:style>
  <w:style w:type="paragraph" w:styleId="Title">
    <w:name w:val="Title"/>
    <w:basedOn w:val="Normal"/>
    <w:link w:val="TitleChar"/>
    <w:uiPriority w:val="99"/>
    <w:qFormat/>
    <w:rsid w:val="00110683"/>
    <w:pPr>
      <w:jc w:val="center"/>
    </w:pPr>
    <w:rPr>
      <w:b/>
      <w:bCs/>
      <w:sz w:val="32"/>
      <w:szCs w:val="32"/>
    </w:rPr>
  </w:style>
  <w:style w:type="character" w:customStyle="1" w:styleId="TitleChar">
    <w:name w:val="Title Char"/>
    <w:basedOn w:val="DefaultParagraphFont"/>
    <w:link w:val="Title"/>
    <w:uiPriority w:val="99"/>
    <w:rsid w:val="00110683"/>
    <w:rPr>
      <w:b/>
      <w:bCs/>
      <w:sz w:val="32"/>
      <w:szCs w:val="32"/>
      <w:lang w:bidi="ar-SA"/>
    </w:rPr>
  </w:style>
  <w:style w:type="character" w:customStyle="1" w:styleId="apple-converted-space">
    <w:name w:val="apple-converted-space"/>
    <w:basedOn w:val="DefaultParagraphFont"/>
    <w:rsid w:val="00153188"/>
  </w:style>
  <w:style w:type="paragraph" w:customStyle="1" w:styleId="Style">
    <w:name w:val="Style"/>
    <w:rsid w:val="00EE2CFA"/>
    <w:pPr>
      <w:widowControl w:val="0"/>
      <w:autoSpaceDE w:val="0"/>
      <w:autoSpaceDN w:val="0"/>
      <w:adjustRightInd w:val="0"/>
    </w:pPr>
    <w:rPr>
      <w:rFonts w:ascii="Arial" w:eastAsiaTheme="minorEastAsia" w:hAnsi="Arial" w:cs="Arial"/>
      <w:sz w:val="24"/>
      <w:szCs w:val="24"/>
      <w:lang w:bidi="hi-IN"/>
    </w:rPr>
  </w:style>
  <w:style w:type="paragraph" w:styleId="Header">
    <w:name w:val="header"/>
    <w:basedOn w:val="Normal"/>
    <w:link w:val="HeaderChar"/>
    <w:uiPriority w:val="99"/>
    <w:unhideWhenUsed/>
    <w:rsid w:val="00EE2CFA"/>
    <w:pPr>
      <w:tabs>
        <w:tab w:val="center" w:pos="4680"/>
        <w:tab w:val="right" w:pos="9360"/>
      </w:tabs>
    </w:pPr>
    <w:rPr>
      <w:rFonts w:asciiTheme="minorHAnsi" w:eastAsiaTheme="minorEastAsia" w:hAnsiTheme="minorHAnsi" w:cstheme="minorBidi"/>
      <w:sz w:val="22"/>
      <w:szCs w:val="20"/>
      <w:lang w:bidi="hi-IN"/>
    </w:rPr>
  </w:style>
  <w:style w:type="character" w:customStyle="1" w:styleId="HeaderChar">
    <w:name w:val="Header Char"/>
    <w:basedOn w:val="DefaultParagraphFont"/>
    <w:link w:val="Header"/>
    <w:uiPriority w:val="99"/>
    <w:rsid w:val="00EE2CFA"/>
    <w:rPr>
      <w:rFonts w:asciiTheme="minorHAnsi" w:eastAsiaTheme="minorEastAsia" w:hAnsiTheme="minorHAnsi" w:cstheme="minorBidi"/>
      <w:sz w:val="22"/>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0429994">
      <w:bodyDiv w:val="1"/>
      <w:marLeft w:val="0"/>
      <w:marRight w:val="0"/>
      <w:marTop w:val="0"/>
      <w:marBottom w:val="0"/>
      <w:divBdr>
        <w:top w:val="none" w:sz="0" w:space="0" w:color="auto"/>
        <w:left w:val="none" w:sz="0" w:space="0" w:color="auto"/>
        <w:bottom w:val="none" w:sz="0" w:space="0" w:color="auto"/>
        <w:right w:val="none" w:sz="0" w:space="0" w:color="auto"/>
      </w:divBdr>
    </w:div>
    <w:div w:id="1796752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50C4A770-4331-564F-9D53-DEF493B25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10775</Words>
  <Characters>61420</Characters>
  <Application>Microsoft Macintosh Word</Application>
  <DocSecurity>0</DocSecurity>
  <Lines>511</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Ramanathan</dc:creator>
  <cp:lastModifiedBy>Arati N Rao</cp:lastModifiedBy>
  <cp:revision>2</cp:revision>
  <dcterms:created xsi:type="dcterms:W3CDTF">2016-01-27T06:08:00Z</dcterms:created>
  <dcterms:modified xsi:type="dcterms:W3CDTF">2016-01-27T06:08:00Z</dcterms:modified>
</cp:coreProperties>
</file>